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8Co/425/2015 z 2. 11. 2015</w:t>
      </w:r>
    </w:p>
    <w:p>
      <w:r>
        <w:t>Rozsudok Krajského súdu Bratislava z 2. novembra 2015, sp. zn. 8Co/425/2015, ECLI:SK:KSBA:2015:1111244946.1</w:t>
      </w:r>
    </w:p>
    <w:p>
      <w:r>
        <w:t>Súd: Krajský súd Bratislava</w:t>
      </w:r>
    </w:p>
    <w:p>
      <w:r>
        <w:t>Spisová značka: 8Co/425/2015</w:t>
      </w:r>
    </w:p>
    <w:p>
      <w:r>
        <w:t>ECLI: ECLI:SK:KSBA:2015:1111244946.1</w:t>
      </w:r>
    </w:p>
    <w:p>
      <w:r>
        <w:t>Dátum vydania: 2. 11. 2015</w:t>
      </w:r>
    </w:p>
    <w:p>
      <w:r>
        <w:t>Forma: Rozsudok</w:t>
      </w:r>
    </w:p>
    <w:p>
      <w:r>
        <w:t>Oblasť práva: Občianske právo</w:t>
      </w:r>
    </w:p>
    <w:p>
      <w:pPr>
        <w:pStyle w:val="Heading2"/>
      </w:pPr>
      <w:r>
        <w:t>Text rozhodnutia</w:t>
      </w:r>
    </w:p>
    <w:p>
      <w:r>
        <w:t>Súd: Krajský súd Bratislava Spisová značka: 8Co/425/2015 Identifikačné číslo súdneho spisu: 1111244946 Dátum vydania rozhodnutia: 03. 11. 2015 Meno a priezvisko sudcu, VSÚ: JUDr. Jana Vlčková ECLI: ECLI:SK:KSBA:2015:1111244946.1 ROZSUDOK V MENE SLOVENSKEJ REPUBLIKY Krajský súd v Bratislave v senáte zloženom z predsedníčky senátu JUDr. Jany Vlčkovej a členov senátu JUDr. Moniky Holickej a JUDr. Ondreja Krajča v právnej veci navrhovateľa: C. Š., J. C. T. XX, zastúpenom: FUTEJ &amp; Partners s.r.o., so sídlom Radlinského č. 2, Bratislava, proti odporcovi: Slovenská republika - Národná banka Slovenska, ul. Imricha Karvaša č. 1, Bratislava, o náhradu škody, na odvolanie navrhovateľa proti rozsudku Okresného súdu Bratislava I zo dňa 10. septembra 2014, č. k. 21C 216/2011-209, jednohlasne takto r o z h o d o l : Odvolací súd rozsudok súdu prvého stupňa v napadnutej časti p o t v r d z u j e . Odporcovi náhradu trov odvolacieho konania n e p r i z n á v a . o d ô v o d n e n i e : Rozsudkom zo dňa 10.09.2014 č.k. 21C 216/2011-209 súd prvého stupňa zamietol návrh vo veci samej; ktorým sa navrhovateľ domáhal náhrady škody titulom nesprávneho úradného postupu Národnej banky Slovenska pri výkone dohľadu nad PODIELOVÝM DRUŽSTVOM SLOVENSKÉ INVESTÍCIE; zamietol návrh na začatie prejudiciálneho konania pred Súdnym dvorom Európskej únie podľa článku 267 Zmluvy o fungovaní Európskej únie; a odporcovi náhradu trov konania nepriznal. S poukazom na § 109 ods.1 písm. c) O.s.p., konštatoval,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 08.06.2011 o správcoch alternatívnych investičných fondov a o zmene a doplnení smerníc 2003/41/ES a 2009/65/ES a nariadením (ES) číslo XXXX/XXXX, (EÚ) číslo XXXX/ XXXX. Mal za to, že rozhodnutie Súdneho dvora Európskej únie o položených otázkach nie je nevyhnutné pre vydanie rozhodnutia vo veci samej a z tohto dôvodu sa neobrátil na Súdny dvor Európskej únie; návrh na začatie prejudiciálneho konania pred Súdnym dvorom Európskej únie podľa článku 267 Zmluvy o fungovaní Európskej únie zamietol aj z dôvodu, že ako prvostupňový súd nie je súdom, proti ktorému rozhodnutiu nie je prípustný opravný prostriedok podľa vnútroštátneho práva, a preto mu táto povinnosť obrátiť sa na Súdny dvor Európskej únie nevyplýva, nakoľko táto povinnosť vyplýva po zhodnotení skutkových okolností len súdu, voči ktorému rozhodnutiu nie je prípustný opravný prostriedok. Vo veci samej vychádzal z výsledkov vykonaného dokazovania, ktorými mal preukázané, že navrhovateľ bol majiteľom členského podielu PODIELOVÉ DRUŽSTVO SLOVENSKÉ INVESTÍCIE a v celkovej hodnote 501,89,- eur. Úrad pre finančný trh rozhodnutím z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cennými papiermi Capital Invest, o.c.p., zmluvu o riadení portfólia, podľa ktorej sa obchodník s cennými papiermi - ako obhospodarovateľ zaviazal riadiť portfólio Družstva -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 30.03.2010.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pani D., P., L. S. C.D.. Družstvo malo účty v Slovenskej sporiteľni a.s., v Československej obchodnej banke a.s. a Všeobecnej úverovej banke a.s.. Takto zistený skutkový stav po právnej stránke posúdil podľa čl.2 ods. 2 Ústavy Slovenskej republiky, § 1, § 3 ods.1 písm. d), § 9, § 15 ods.1 , § 17 ods. 1 zák.č. 514/2003 Z.z., § 127 ods.2 a §128 zákona č. 566/2001 Z.z. zákona o cenných papieroch. Poukázal na to, že na základe schváleného prospektu investície Úradom pre finančný trh UTF -002/2002/ SPI z 21.03.2002, právoplatný 28.03.2002, bolo Družstvo oprávnené ponúkať majetkové hodnoty s lehotou verejnej ponuky 10 rokov. Prospekt investície bol informačným dokumentom, z obsahu ktorého investori získavali informácie pre ich investičné rozhodnutie. Zo Zmluvy o zriadení portfólia z 02.06.2008 mal preukázané založenie zmluvného vzťahu medzi Družstvom a Obchodníkom s cennými papiermi CAPITAL INVEST, o.c.p., a.s.. Predmetná zmluva bola Obchodníkom s cennými papiermi vypovedaná listom z 30.03.2010 s účinnosťou od 01.05.2010. Po tomto úkone Družstvo listom z 15.04.2010 požiadalo NBS o preskúmanie postupu spoločnosti CAPITAL INVEST, o.c.p., a.s.. V tomto čase Družstvo však nepodalo žalobu voči Obchodníkovi s cennými papiermi o náhradu škody, ale žiadalo NBS aby situáciu riešila. Na základe zisteného skutkového stavu do 01.06.2010 -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situácii Družstva a ani po rokovaní so štatutárom Družstva ako aj s ostatnými štatutármi dcérskych spoločností družstva. Obsah prerokovaných skutkových okolností o činnosti Družstva mal preukázaný zo zápisu z prerokovania problémov a nezrovnalostí v činnosti družstiev z 24.08.2007.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potom, čo mu Obchodník CP vypovedal zmluvu o zriadení portfólia. Z obsahu listinných dôkazov, ako aj z obsahu výpovede splnomocneného zástupcu odporcu, mal preukázané, že NBS vykonala v období od 20.04.2010 do 06.05.2010 u Obchodníka s cennými papiermi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Z obsahu listinných dôkazov mal preukázané, že Družstvo predložilo NBS dňa 28.04.2010 žiadosť o schválenie dodatkov k prospektu investície. Týmto bolo začaté konanie, ktoré bolo podľa § 21ods.1 písm. a) zákona č.747/2004 Z.z. prerušené rozhodnutím OPK-5664/1-2/2010 z 10.05.2010 na čas, kedy Družstvo bolo povinné odstrániť nedostatky žiadosti a žiadosť doplniť. Družstvo ani po opakovanom predĺžení lehoty na odstránenie vád žiadosti nedostatky neodstránilo, v dôsledku čoho NBS rozhodnutím OPK -5664/1-5/2010 z 26.08.2010 konanie vo veci žiadosti o schválenie dodatkov k prospektu investície, zastavila. Rozhodnutie bolo potvrdené rozhodnutím Bankovej rady NBS číslo GUV-1744/2010 z 08.12.2010, právoplatné 16.12.2010. NBS súbežne začala voči Družstvu konanie o uložení sankcie podľa § 144 ods.4 zákona č.566/2001 Z.z. za porušenie ustanovenia §129 ods.3 v spojení s ustanovením §128 ods.1 písm. b), c) a h) ZoCP a §125c ods.1 v spojení s §127ods.4 ZoCP, rozhodnutím ODT -10890-4/2010 z 30.05.2011, právoplatné 18.07.2011. Týmto rozhodnutím NBS Družstvu zakázala predaj majetkových hodnôt, avšak nezakázala Družstvu vykonávať inú činnosť, keďže NBS takéto kompetencie voči Družstvu ako podnikateľskému subjektu nemala. Dodal, že NBS na základe získaných poznatkov o činnosti Družstva ako aj Obchodníka s CP, podala dňa 27.07.2010 orgánom činným v trestnom konaní oznámenie o podozrení zo spáchania trestného činu. Podľa uznesenia Prezídia Policajného zboru, Úradu boja proti korupcii, vyšetrovateľa odboru boja proti korupcii č. k. ČVS:PPZ-153/BPK-B-2010 zo 16. 11. 2010, bolo dňa 10.08.2010 začaté trestné stíhanie podľa § 199 ods. 1 Trestného poriadku pre obzvlášť závažný zločin podvodu podľa § 221 ods. 1 a ods. 4 písm. a) Trestného zákona spolupáchateľstvom podľa § 20 Trestného zákona. Dospel k záveru, že v danom prípade navrhovateľ nepreukázal, že by NBS vo vzťahu k Družstvu nesprávne úradne postupovala. Práve naopak, v konaní bolo preukázané, že NBS až od účinnosti zákona č.566/2001 Z.z. o cenných papieroch od 01.06.2010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Z.z. o cenných papieroch a zákonom č. 747/2004 Z.z. o dohľade nad finančným trhom. Návrh zamietol z dôvodu, že navrhovateľ nepreukázal už prvú z troch podmienok vzniku zodpovednosti za vznik škody a to nesprávny úradný postup NBS a z dôvodu hospodárnosti konania sa s ostatnými podmienkami vzniku zodpovednosti štátu výškou škody a príčinnou súvislosťou s nesprávnym úradným postupom NBS pri výkone dohľadu nad Družstvom, nezaoberal. Konštatoval, že činnosť vyhlasovateľov verejnej ponuky majetkových hodnôt je zákonom o cenných papieroch regulovaná len čiastočne, v §126 až §130 ZoCP. Alternatívne investičné možnosti začala v rámci Európskej únie regulovať až smernica Európskeho parlamentu a Rady 2011/61/EÚ z 08.06.2011 o správcoch alternatívnych investičných fondov a o zmene a doplnení smerníc 2003/41/ES a 2009/65/ES a nariadení ES č.XXXX/XXXX a EÚ č.XXXX/XXXX, smernica EÚ XXXX/XX/EÚ, ktorú podľa čl. 66 ods.1 majú členské štáty EÚ vrátane Slovenskej republiky prevziať do svojich právnych poriadkov do 22.07.2013. Prevzatie smernice sa má vykonať na základe vládneho návrhu novely zákona č.203/2011 Z.z. o kolektívnom investovaní v znení neskorších prepisov a zákona č.566/2001 o cenných papieroch. Vyjadril názor, že nárok na náhradu škody voči štátu môže byť úspešne uplatnený iba vtedy, ak poškodený nemôže dosiahnuť uspokojenie svojej pohľadávky voči dlžníkovi, ktorý je povinný plniť. Uznesením Okresného súdu Bratislava I z 11.04.2011, sp. zn. 3K 95/2010 mal preukázané, že na majetok Družstva ako úpadcu bol vyhlásený konkurz. Do funkcie správcu bol ustanovený C.. C. B. a veritelia Družstva boli vyzvaní na prihlásenie pohľadávok v lehote 45 dní odo dňa vyhlásenia konkurzu. V konaní bolo preukázané, že navrhovateľ si neuplatnil v konkurznom konaní svoju pohľadávku. Tieto skutočnosti vyplývajú zo správy o stave konkurzu zo dňa 21.7.2014. S poukazom na ustálenú súdnu judikatúru uviedol, že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Návrh zamietol ako predčasne podaný aj z dôvodu, že navrhovateľ ako bývalý člen družstva, ktorý sa stane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navrhovateľa na náhradu škody voči vyššie uvedeným subjektom Družstva vylučuje možnosť, podľa názoru súdu, aby sa navrhovateľ domáhal náhrady škody voči štátu podľa zákona č.514/2003 Z.z.. Navrhovateľ nepreukázal, že by bez svojej viny sa bezúspešne domáhal náhrady škody voči subjektom Družstva. Skutočnou škodou je aj ujma spočívajúca neuspokojenej pohľadávke navrhovateľa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Právne relevantným považoval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poukázal, na to že mu vznikla škoda aj v príčinnej súvislosti so zanedbaním dohľadu zo strany NBS nad činnosťou Obchodníka s CP, pričom uviedol, že Družstvo poskytovalo finančné prostriedky potom, ako ich získalo od navrhovateľa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Mal za to, že prípadný nesprávny úradný postup NBS vyplývajúci z dohľadu nad Obchodníkom s CP je v danom prípade právne irelevantný, pretože na strane navrhovateľa nedošlo k vzniku škody v priamej príčinnej súvislosti s prípadným nesprávnym úradným postupom NBS spočívajúcom v zanedbaní dohľadu nad Obchodníkom s CP, preto sa takýmto prípadným nesprávnym úradným postupom ani nezaoberal. Uviedol, že odporca v konaní preukázal, že NBS dohľad nad dohliadaným subjektom - Družstvom nezanedbala. Priklonil sa k názoru odporcu,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Odporca tiež preukázal,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01.06.2010 bola oprávnená dohliadať aj na skutočnosť, či vyhlasovateľ majetkových hodnôt dodržiava schválený prospekt investície. 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Navrhovateľ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 nepreukázal, že počas členstva v Družstve realizoval svoje oprávnenia vyplývajúce z členstva tak, že by aktívne zasahoval do činnosti Družstva za účelom odvrátenia hroziacej škody pri zistení nedostatkov v činnosti štatutárnych zástupcov Družstva. S poukazom na všetky vyššie uvedené skutočnosti ,predložené listinné dôkazy návrh navrhovateľa zamietol ako nedôvodný. O náhrade trov konania rozhodol podľa §142 ods. 1 O.s.p.. Proti tomuto rozsudku, do výroku vo veci samej, podal v zákonom stanovenej lehote odvolanie navrhovateľ, domáhajúc sa jeho zmeny tak, aby bolo jeho návrhu vo veci samej vyhovené, alternatívne jeho zrušenia a vrátenia veci súdu prvého stupňa na ďalšie konanie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investícií nedefinoval.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 z., ale nie dohľad nad celkovou činnosťou Družstva, označil za úplne irelevantný, nakoľko nemohol mať o takto zúženom dohľade orgánu vedomosť. Nesúhlasil so záverom súdu prvého stupňa, že neexistuje príčinná súvislosť medzi škodou a porušením zákonných povinností Národnou bankou Slovenska spočívajúcom v nesprávnom výkone dohľadu, ktorým bol porušený zákon č. 566/2001 Z. 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jeho záujmov - ako klientov dohliadaných subjektov. Poukázal na to, že v konaní vedenom na Okresnom súde Bratislava I. pod sp. zn. 7C 206/2011 bolo výpoveďou svedka W.. X. I., Q..,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W.. B. Č.,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tak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Žiadna platná právna norma preto neumožňuje vysloviť záver o predčasnosti podania návrhu, a to ani vtedy, ak doposiaľ nemal možnosť vymôcť plnenie od subjektu, ktorý jediný je podľa názoru odporcu a prvostupňového súdu povinný mu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navrhovateľa uviedol,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prvého stupňa. Na základe správneho zistenia a posúdenia skutkového i právneho stavu veci potom v danej veci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navrhovateľky. Argumentoval, že navrhovateľ nevyužil všetky možnosti na uplatnenie a vymoženie svojho nároku, pretože nepodal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Navrhovateľ mohol požiadať Národnú banku Slovenska o vysvetlenie jej zákonom zverených kompetencií v oblasti dohľadu nad finančným trhom.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zákona č. 747/2004 Z. z. o dohľade nad finančným trhom, ako aj Ústavou Slovenskej republiky. Vo vzťahu k rozsudku Najvyššieho súdu Českej republiky, sp. zn. 29 Cdo 4968/2009, na ktorý poukázal navrhovateľ,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právo veriteľa (navrhovateľa) voči dlžníkovi sa stane fakticky nevymáhateľným.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 by boli nedostatočne zdokladované, ale v dôsledku veľmi podozrivého hospodárenia úpadcu v období pred konkurzom. K námietke navrhovateľa, že súd prvého stupňa nevykonal listinné dôkazy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navrhovatelia rovnakého právneho zástupcu. Odvolací súd preskúmal rozsudok súdu prvého stupňa v napadnutej časti a v medziach dôvodov podaného odvolania, ktorými je viazaný (§ 212 ods.1 O.s.p.), vrátane konania, ktoré mu predchádzalo, bez nariadenia odvolacieho pojednávania (§ 214 ods.2 O.s.p. v spojení s § 156 ods. 3 O.s.p.) a dospel k záveru, že odvolanie navrhovateľa nie je dôvodné.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V posudzovanej veci súd prvého stupňa vykonal náležité dokazovanie potrebné na zistenie všetkých rozhodujúcich skutočností dôležitých pre posúdenie dôvodnosti návrhu navrhovateľa, ktorým sa domáhal zaplatenia náhrady škody, ako aj na posúdenie opodstatnenosti tvrdení, ktoré uvádzal odporca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navrhovateľovi nesprávnym úradným postupom orgánov štátu, pričom na vec aplikoval zodpovedajúce ustanovenia zákona č. 514/2003 Z.z. o zodpovednosti za škodu spôsobenú pri výkone verejnej moci (§ 3 ods. 1, ods.2, § 9 ods. 1, § 17 ods.1) v spojení so zákonom č. 566/2001 Z.z. o cenných papieroch a investičných službách ( ďalej len "zákon o CP") a zákonom č. 747/2004 Z.z. o dohľade nad finančným trhom (ďalej len "zákon o dohľade") a svoje dôvody, pre ktoré návrhu navrhovateľa nevyhovel a neprihliadol tak na jeho námietky proti postupu orgánov štátu ( NBS ) pri výkone dohľadu, aj náležite v súlade s požiadavkami vyplývajúcimi z § 157 ods. 2 O.s.p. odôvodnil, a preto možno odôvodnenie jeho rozhodnutia považovať za presvedčivé. Obsah odvolania navrhovateľa nie je spôsobilý spochybniť správnosť záverov napadnutého rozsudku súdu prvého stupňa z hľadiska ním uplatňovaných odvolacích dôvodov podľa § 205 ods. 2, písm.b/, c/, d/, f/ O.s.p., keď ani v odvolacom konaní neboli zistené také nové rozhodujúce skutočnosti alebo dôkazy, ktoré by mali za následok zmenu skutkového stavu alebo by spochybňovali správnosť právnych záverov, na ktorých súd prvého stupňa založil svoje rozhodnutie. Súd prvého stupňa postupoval správne, keď v danej veci zisťoval základné predpoklady vzniku objektívnej zodpovednosti štátu za škodu spôsobenú jeho orgánmi pri výkone dohľadu nad finančným trhom v zmysle zákona č. 514/2003 Z.z.,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Z dikcii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Z.z.), odkedy vo vzťahu k dodržiavaniu tejto povinnosti, uloženej zákonom o CP vyhlasovateľovi verejnej ponuky majetkových hodnôt, bolo možné vykonávať dohľad a uplatňovať sankcie. S účinnosťou od 10. 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So zreteľom na uvedené potom navrhovateľ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 začala z vlastného podnetu - listom zo dňa 4.9.2007, vo vzťahu k OCP konanie, výsledkom ktorého bolo uloženie mu sankcie v podobe pokuty pre porušenie zákona o cenných papieroch. Pokiaľ v tomto smere navrhovateľ namietal,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písm.h/).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navrhovateľ v tomto smere nepreukázal,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navrhovateľa, že nedostatky v aktualizácii údajov prospektu, mali vplyv na hodnotenie majetkových hodnôt, resp. že by sankcionovanie Družstva orgánom dohľadu, ovplyvnilo jeho rozhodnutie zotrvať v Družstve, resp. ďalej investovať do majetku Družstva. Navrhovateľ ničím nepreukázal, že ku vzniku škody spočívajúcej v nevyplatení mu vyrovnacieho podielu došlo v priamej a bezprostrednej príčinnej súvislosti s neaktualizovaním údajov prospektu, resp. že jeho nemožnosť rozpoznať riziko investície bola zapríčinená zanedbaním dohľadu NBS nad aktualizáciou údajov, resp. nesankcionovaním Družstva za nesplnenie si v tejto súvislosti jeho povinnosti. O zhoršenej finančnej situácie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Podľa § 415 Obč. zák., každý je povinný počínať si tak, aby nedochádzalo ku škodám na zdraví, na majetku, na prírode a životnom prostredí. Podľa § 441 Obč. zák. ak bola škoda spôsobená výlučne zavinením poškodeného, znáša ju sám. V tejto súvislosti odvolací sú poznamenáva, že navrhovateľ mal postupovať s priemernou dávkou opatrnosti, ktorú bolo možné od neho spravodlivo požadovať a zvážiť možnú mieru rizika spojeného s jeho investovaním v podobe členských vkladov v Družstve, ktorej si musel byť vedomý aj vzhľadom na povinné upozornenie vyhlasovateľa na rizikovosť investície v oznámení o verejnej ponuke (§ 129 ods. 1 písm.b/ zákona o CP) a neprimerane sa spoliehal na to, že štát v rámci výkonu dohľadu je garantom návratnosti vložených peňažných prostriedkov a ich zhodnotenia. Navrhovateľ preto nedôvodne argumentuje, že bolo porušené jeho právo na legitímne očakávania v tom, že štát bude vykonávať dohľad nad finančným trhom riadne, a že ho v presvedčení o tom, že investícia do PDSI nie je riziková, ochráni pred vznikom škody. Tiež treba dodať, že neznalosť zákona ho podielu viny nezbavuje. Navrhovateľ rovnako zanedbal svoju prevenčnú povinnosť vo vzťahu ku kontrole činnosti Družstva, keď svojou účasťou na členskej schôdzi, mohol uplatňovať svoje práva vyplývajúce jej z členstva, a to riadiť záležitosti Družstva a kontrolovať činnosť Družstva a jeho orgánov. Navrhovateľ uložením peňažných prostriedkov do súkromného podnikateľského subjektu prevzal na seba určité riziká, a to vrátane rizík spojených s jeho zlým hospodárením, a túto nemôže prenášať na štát. Nemožno sa stotožniť ani s tvrdením navrhovateľa v tom, že medzi vzniknutou škodou, ktorá sa má rovnať hodnote ním investovanej sumy do Družstva, resp. výške vyrovnacieho podielu a nesprávnym úradným postupom spočívajúcim v nečinnosti orgánu dohľadu, je daná príčinná súvislosť, v tom, že keby včas zakročil a pozastavil by činnosť Družstva alebo OCP, nebol by navrhovateľ svoje peniaze zveril Družstvu, resp. že by vymohol ním vložené peniaze, resp. vyrovnací podiel. Navrhovateľovi nevznikla škoda tým, že vstúpil do Družstva a vložil do neho peňažné prostriedky formou členských vkladov alebo tým, že skôr nevystúpil z Družstva, ale tým, že mu vznikla nevymožiteľná pohľadávka voči Družstvu na vyplatenie vyrovnacieho podielu v súvislosti s vystúpením z Družstva a škoda mu vznikne v dôsledku nevymožiteľnosti tejto jeho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navrhovateľa by bola uspokojená.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Odvolací súd zhodne s odporcom konštatuje, že nakoľko navrhovateľ nebol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navrhovateľa. Podľa § 442 ods. 1 Obč. zák. uhrádza sa skutočná škoda a to, čo poškodeného ušlo (ušlý zisk).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Správne súd prvého stupňa konštatoval, že v prvom rade si navrhovateľ musí vysporiadať svoje nároky so subjektmi zmluvných vzťahov a vo vzťahu k iným subjektom si môže uplatňovať mimozáväzkovú zodpovednosť za vznik majetkovej ujmy až po tom, čo táto ujma zo záväzkových vzťahov vznikla, teda až vtedy ak právo navrhovateľa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navrhovateľa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prvého stupňa o tom, že návrh navrhovateľa bolo potrebné zamietnuť aj z toho dôvodu, že bol predčasne podaný. V tejto súvislosti odporca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Navrhovateľ sa mylne domnieva, že existencia pohľadávky voči priamemu dlžníkovi mu automaticky zakladá vznik majetkovej škody, táto mu totiž nevzniká v okamihu splatnosti jej pohľadávky voči priamemu dlžníkovi, v tomto prípade Družstvu, respektíve v prípade jeho omeškania so zaplatením tejto pohľadávky, ale škoda mu vzniká až v prípade, ak sa stalo jeho právo na plnenie voči priamemu dlžníkovi nevymáhateľným. V tomto smere je preto bezpredmetná námietka navrhovateľa, že zákon číslo 514/2003 Z.z. nevyžaduje žiadne predchádzajúce vysporiadanie súkromnoprávnych vzťahov a že žiadna platná norma neumožňuje vysloviť záver o predčasnosti podania návrhu a to ani vtedy, ak doposiaľ nemal možnosť vymôcť plnenie od subjektu, ktorý je jej povinný dané plnenie vrátiť. Inou vadou konania v zmysle ust. § 205 ods. 2, písm.b/ O.s.p. je procesná vada, ktorá na rozdiel od vád taxatívne vymenovaných v § 221 ods. 1 písm. a/ a 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Dokazovanie vykonáva súd na pojednávaní (§ 122 ods. 1 O.s.p.). Dôkaz listinou sa vykoná tak, že predseda senátu alebo samosudca na pojednávaní listinu alebo jej časť prečíta alebo oznámi jej obsah; to neplatí, ak súd vo veci nenariaďuje pojednávanie (§ 129 ods. 1 O.s.p.). Námietku navrhovateľa, že súd prvého stupňa nevykonal dokazovanie v súlade s ustanovením § 129 ods. 1 O.s.p., nepovažoval odvolací súd za opodstatnenú, keď zo skutočnosti, že v zápisnici nie je zachytené, či oboznámenie vykonal súd prvého stupňa prečítaním presne označených listín alebo ich presne označených častí, nemožno vyvodiť ich procesnú neúčinnosť, resp. ich nevykonanie zákonným spôsobom. Navyše, ide predovšetkým o listinné doklady predložené samotným navrhovateľom, a preto mu bol ich obsah známy, dokonca sa na tieto dôkazy odvolával v súvislosti s preukazovaním svojho nároku, a preto súd prvého stupňa nevychádzal pri svojom rozhodovaní zo žiadnej takej rozhodujúcej skutočnosti, resp. listinného dôkazu, preukazujúceho také skutočnosti, ktoré by navrhovateľovi neboli známe a na ktoré skutočnosti či dôkazy by nebol mohol v konaní patrične, svojimi procesnými návrhmi a vyjadreniami, reagovať. Napokon navrhovateľ, resp. jeho právny zástupca, nenamietali v priebehu pojednávaní, že by na ňom nedošlo k oboznámeniu s listinnými dokladmi, resp. že by došlo k zaprotokolovaniu tejto skutočnosti v rozpore s faktickým stavom. S poukazom na uvedené odvolací súd uzavrel, že dokazovanie listinnými dokladmi bolo vykonané zákonným spôsobom, tieto tak boli spôsobilým podkladom pre zisťovanie skutkového stavu tak, ako bol správne ustálený súdom prvého stupňa a účastníci mali možnosť v konaní uplatniť svoje právo sa k týmto dôkazom vyjadriť ( § 123 O.s.p.). Súd prvého stupňa k skutkovým zisteniam, na ktorých založil svoje rozhodnutie, tak dospel v súlade s § 122 ods. 1 O.s.p. a § 129 ods. 1 O.s.p., a preto v konaní pred súdom prvého stupňa nedošlo k procesnej vade majúcej za následok nesprávne rozhodnutie vo veci. So zreteľom na vyššie uvedené dospel odvolací súd k záveru zhodnému so súdom prvého stupňa,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Keď teda súd prvého stupňa za daného skutkového stavu, ktorý bol zistený správne, zamietol návrh navrhovateľa z dôvodu nesplnenia zákonných predpokladov zodpovednosti štátu za škodu spôsobenú nesprávnym úradným postupom podľa § 9 zákona č. 514/2003 Z.z., rozhodol vecne správne a odvolací súd preto rozsudok súdu prvého stupňa v napadnutej časti, vrátane výroku o náhrade trov konania, potvrdil (§ 219 ods. 1 O.s.p.). O náhrade trov odvolacieho konania rozhodol odvolací súd v zmysle § 224 ods. 1 a § 142 ods. 1 O.s.p., a v odvolacom konaní úspešnému odporcovi ich náhradu nepriznal, keďže nepodal návrh na rozhodnutie o povinnosti nahradiť mu trovy odvolacieho konania podľa § 151 ods. 1, vety prvej O.s.p. a ani mu v odvolacom konaní žiadne trovy konania nevznikli. Poučenie: Proti tomuto rozsudku nie je možné podať odvolanie.</w:t>
      </w:r>
    </w:p>
    <w:p/>
    <w:p>
      <w:r>
        <w:t>Zdroj: KAUZIS.SK – https://www.kauzis.sk/judikatura/r/ECLI:SK:KSBA:2015:1111244946.1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