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2Co/81/2015 z 21. 7. 2015</w:t>
      </w:r>
    </w:p>
    <w:p>
      <w:r>
        <w:t>Rozsudok Krajského súdu Bratislava z 21. júla 2015, sp. zn. 2Co/81/2015, ECLI:SK:KSBA:2015:1111244982.1</w:t>
      </w:r>
    </w:p>
    <w:p>
      <w:r>
        <w:t>Súd: Krajský súd Bratislava</w:t>
      </w:r>
    </w:p>
    <w:p>
      <w:r>
        <w:t>Spisová značka: 2Co/81/2015</w:t>
      </w:r>
    </w:p>
    <w:p>
      <w:r>
        <w:t>ECLI: ECLI:SK:KSBA:2015:1111244982.1</w:t>
      </w:r>
    </w:p>
    <w:p>
      <w:r>
        <w:t>Dátum vydania: 21. 7. 2015</w:t>
      </w:r>
    </w:p>
    <w:p>
      <w:r>
        <w:t>Forma: Rozsudok</w:t>
      </w:r>
    </w:p>
    <w:p>
      <w:r>
        <w:t>Oblasť práva: Občianske právo</w:t>
      </w:r>
    </w:p>
    <w:p>
      <w:pPr>
        <w:pStyle w:val="Heading2"/>
      </w:pPr>
      <w:r>
        <w:t>Text rozhodnutia</w:t>
      </w:r>
    </w:p>
    <w:p>
      <w:r>
        <w:t>Súd: Krajský súd Bratislava Spisová značka: 2Co/81/2015 Identifikačné číslo súdneho spisu: 1111244982 Dátum vydania rozhodnutia: 22. 07. 2015 Meno a priezvisko sudcu, VSÚ: JUDr. Mária Hajdínová ECLI: ECLI:SK:KSBA:2015:1111244982.1 ROZSUDOK V MENE SLOVENSKEJ REPUBLIKY Krajský súd v Bratislave v senáte zloženom z predsedníčky senátu JUDr. Márie Hajdínovej a členov senátu JUDr. Ayše Pružinec Erenovej a JUDr. Dariny Kriváňovej v právnej veci navrhovateľky: T. T. A. C. M. E. Á. , narodená dňa XX.X.XXXX, bytom P., D. Č.. XX, zastúpená matkou JUDr. Vierou Kumovou, bytom Trenčín, Sasinkova č. 11, zastúpená spoločnosťou FUTEJ &amp; Partners, s.r.o., Bratislava, Radlinského č. 2, IČO: 35 955 341, za ktorú koná konateľ JUDr. Daniel Futej, CSc., proti odporcovi: Slovenská republika v jej mene Národná banka Slovenska, Bratislava, Imricha Karvaša č. 1, o náhradu škody v sume 1.872,32 €, s príslušenstvom, na odvolanie navrhovateľky proti rozsudku Okresného súdu Bratislava I. zo dňa 23. januára 2015, č. k. 12 C 218/2011-531, takto r o z h o d o l : Rozsudok Okresného súdu Bratislava I. zo dňa 23. januára 2015, č.k. 12 C 218/2011-531, vo výroku, ktorým zamietol návrh navrhovateľky na začatie konania vo veci samej, s príslušenstvom, p o t v r d z u j e . Odporcovi náhradu trov odvolacieho konania n e p r i z n á v a . o d ô v o d n e n i e : Okresný súd Bratislava I. rozsudkom zo dňa 23.1.2015, č.k. 12 C 218/2011-531, zamietol návrh navrhovateľky, ktorým sa domáhala zaplatenia sumy 1.872,32 € s 9,25 % úrokom z omeškania ročne od 19.4.2011 do zaplatenia titulom náhrady škody podľa zákona č. 514/2003 Z.z. o zodpovednosti za škodu spôsobenú pri výkone verejnej moci a o zmene niektorých zákonov spôsobenej nesprávnym úradným postupom Národnej banky Slovenska. Súčasne napadnutým rozsudkom zamietol návrh navrhovateľky na začatie prejudiciálneho konania pred Súdnym dvorom Európskej únie podľa čl. 267 Zmluvy o fungovaní Európskej únie a s tým súvisiaci návrh navrhovateľky na prerušenie konania. Svoje rozhodnutie vo výroku, ktorým zamietol návrh navrhovateľky na začatie konania vo veci samej (na zaplatenie istiny v sume 1.872,32 €) s príslušenstvom odôvodnil tým, že navrhovateľka v konaní nepreukázala vznik škody a nesprávny úradný postup odporcu, ako ani príčinnú súvislosť medzi škodou a nesprávnym úradným postupom. Rozhodol tak po tom, ako mal v konaní preukázané, že Úrad pre finančný trh rozhodnutím zo dňa 21.3.2002 schválil PODIELOVÉMU DRUŽSTVU SLOVENSKÉ INVESTÍCIE (ďalej "Družstvo") Prospekt investície, pri ktorom Družstvo požiadalo o schválenie jeho dodatku spolu s prílohou, a to zápisnicou z riadnej členskej schôdze Družstva zo dňa 9.1.2003, podľa ktorej mal Úrad pre finančný trh schválením Prospektu investície odobriť projekt družstiev. Úrad pre finančný trh upozornil Družstvo, že nie je povinný preverovať pravdivosť alebo hodnovernosť údajov uvedených v Prospekte investície s výnimkou identifikačných údajov vyhlasovateľa verejnej ponuky majetkových hodnôt a oprávnenosti osôb podpisujúcich, pretože vykonáva dohľad nad činnosťou vyhlasovateľa verejnej ponuky majetkových hodnôt, ale nie dohľad nad celkovou činnosťou Družstva. Poukázal na to, že dňa 2.6.2008 uzavrelo Družstvo s obchodnou spoločnosťou CAPITAL INVEST, o.c.p., a.s.,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Národná banka Slovenska rozhodnutím zo dňa 8.1.2008, č. OPK-9750/3/2007, na základe vykonanej kontroly uložila obchodníkovi s cennými papiermi pokutu v sume 500.000,-- Sk (16.596,96 €) za porušenie v rozhodnutí špecifikovaných ustanovení zákona č. 566/2001 Z.z., ktoré však bolo v konaní o rozklade Bankovou radou Národnej banky Slovenska rozhodnutím zo dňa 7.5.2008, č. GUV-841/2008, zrušené a vec vrátená na ďalšie konanie. Následne Národná banka Slovenska rozhodnutím zo dňa 20.8.2008, č. OPK-9750-5/2007, uložila obchodníkovi s cennými papiermi pokutu v sume 300.000,-- Sk (9.958,18 €) za porušenie ustanovenia § 54 ods. 2, § 73 ods. 1 písm. a/, § 74 ods. 1, ods. 7 písm. b/ zákona č. 566/2001 Z.z. Rozhodnutím zo dňa 22.4.2008, č. OPK-2744-5/2007-PLP, zmenila obchodníkovi s cennými papiermi povolenie na poskytovanie investičných služieb a povolila mu, okrem iného, poskytovanie investičnej služby podľa ustanovenia § 6 ods. 1 písm. d/ v spojení s § 5 ods. 1 písm. a/, b/,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Družstvo požiadalo listom zo dňa 15.4.2010 Národnú banku Slovenska o preskúmanie postupu obchodníka s cennými papiermi a o výkon dohľadu na mieste dôvodiac tým, že výpoveďou zmluvy sa dostalo do zložitej situácie, pretože obchodník s cennými papiermi zabezpečoval pre Družstvo odbyt výrobkov a iné činnosti. Listom zo dňa 23.4.2010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tiež poukázal na to, že Národná banka Slovenska rozhodnutím o predbežnom opatrení zo dňa 12.7.2010, č. ODT-8305/2010, podľa § 25 ods. 1 písm. a/ zákona č. 747/2004 Z.z. uložila obchodníkovi s cennými papiermi povinnosť zdržať sa nakladania s majetkom klientov, ktorý mu bol zverený, bez písomného súhlasu Národnej banky Slovenska, keďže najmä na základe oznámenia Družstva vzniklo dôvodné podozrenie z možného poškodenia klientov obchodníka s cennými papiermi. Rozhodnutím zo dňa 21.12.2010, č. ODT-8305-5/2010, potvrdeným Bankovou radou Národnej banky Slovenska rozhodnutím zo dňa 1.3.2011, č. GUV-274/2011, odobrala obchodníkovi s cennými papiermi povolenie na poskytovanie investičných služieb z dôvodov podľa § 156 ods. 2 písm. a/, § 55 ods. 7, ods. 9, § 85 ods. 2 v spojení s ustanovením § 84 ods. 1 písm. b/, § 76 ods. 2 a § 77 ods. 7 zákona č. 566/2001 Z.z., o čom informovala na svojej webovej stránke. Následne Národná banka Slovenska rozhodnutím zo dňa 26.8.2010, č. OPK-5664/1-5/2010, zastavila konanie o schválenie dodatku k Prospektu investície, nakoľko žiadosť neobsahovala náležitosti stanovené zákonom, čo potvrdila Banková rada Národnej banky Slovenska rozhodnutím zo dňa 7.12.2010, č. GUV-1744/2010. Napokon Národná banka Slovenska rozhodnutím zo dňa 30.5.2011, č. ODT-10890-4/2010, právoplatným dňa 18.7.2011, zakázala Družstvu, ako vyhlasovateľovi verejnej ponuky majetkových hodnôt, predaj majetkových hodnôt, keďže zmenou skutočností uvedených v Prospekte investície Družstvo tento Prospekt investície nedodržiavalo a neurobilo žiadne kroky smerujúce k tomu, aby stav Družstva uviedlo do súladu s údajmi v Prospekte investície, pričom túto skutočnosť taktiež zverejnila na svojej webovej stránke. Vykonaným dokazovaním mal súd prvého stupňa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emitentovi nemala prekročiť 30 % podielu na celkových aktívach vyhlasovateľa verejnej ponuky a podiel emitenta CI HOLDING, a. s., na celkových aktívach predstavoval 91,45 %, Prospekt investície nebol zo strany Družstva dodržaný a Národná banka Slovenska preto považovala za vhodné umiestniť finančné nástroje v aktívach družstva aj iných subjektov ako subjektov nachádzajúcich sa v skupine CI HOLDING, a. s., z dôvodu rozloženia investičného rizika. Vo vzťahu k obchodníkovi s cennými papiermi mal prvostupňový súd preukázané, že Družstvo po obdržaní vyúčtovania k zmluve o riadení portfólia zo dňa 8.1.2010 upozorňovalo obchodníka s cennými papiermi na závažný nesúlad skutočnej finančnej kondície ním riadeného portfólia a listom zo dňa 12.4.2010 obchodníka vyzvalo na predloženie správy o zhodnotení finančných prostriedkov za štvrtý štvrťrok 2009 a prvý štvrťrok 2010. Následne Družstvo listom zo dňa 16.4.2010 oznámilo obchodníkovi s cennými papiermi predbežnú stratu v sume 24.764.991,-- € a nakoľko to považovalo za závažné porušenie jeho zmluvných povinností, ako aj povinností stanovených právnymi predpismi, vyzvalo ho na náhradu vzniknutej straty. Napokon listom zo dňa 18.5.2010 Družstvo vyzvalo obchodníka s cennými papiermi na vrátenie neoprávnene vyplatenej odmeny v sume 228.954,-- € a doplatenie rozdielu zhodnotenia portfólia za IV. kvartál 2009 a I. kvartál 2010, keďže portfólio nebolo zhodnotené o zmluvne dohodnutých 8 %, ale bolo vo výraznej strate. Zo spisu vo veci vedenej na Okresnom súde Bratislava I. pod sp. zn. 19 C 56/2011 mal preukázané, že v označenom konaní sa navrhovateľ PODIELOVÉ DRUŽSTVO SLOVENSKÉ INVESTÍCIE domáha proti odporcovi Slovenská republika - Národná banka Slovenska náhrady škody v sume 63.163.426,03 € s príslušenstvom, spôsobenej nesprávnym úradným postupom Národnej banky Slovenska podľa § 9 zákona č. 514/2003 Z.z., ktorý mal spočívať v tom, že Národná banka Slovenska napriek zisteniu závažných nedostatkov v činnosti obchodníka s cennými papiermi pri výkone dohľadu neurobila riadne a včas úkony potrebné na nápravu nedostatkov ani ich zamedzenie do budúcna a nevykonala potrebné kroky na zabránenie vzniku škody na majetku Družstva, keď ho neupozornila včas na riziká vyplývajúce z činnosti obchodníka s cennými papiermi, voči ktorému nezasiahla účinne a včas na základe podnetu zo dňa 15.4.2010, ani listu zo dňa 26.4.2010 a tak spôsobila, že obchodník s cennými papiermi mohol pokračovať v protiprávnom konaní, ktorým Družstvu vznikla ujma a taktiež neprijatím vhodných opatrení a nečinnosťou nezabezpečila, aby obchodník s cennými papiermi nemohol s cennými papiermi nakladať inak, než za účelom uspokojenia pohľadávky Družstva. Škoda, ktorej úhrady sa Družstvo domáhalo v sume 63.163.426,03 €, predstavovala skutočnú škodu v sume 26.575.807,88 € a ušlý zisk v sume 36.587.618,15 €. Vo veci bol dňa 8.11.2013 vyhlásený rozsudok, ktorým súd návrh navrhovateľa v plnom rozsahu zamietol; konanie nie je právoplatne skončené. Okresný súd Bratislava I. uznesením zo dňa 11.4.2011, sp. zn. 3 K 95/2010, ktoré nadobudlo právoplatnosť dňa 5.5.2011, vyhlásil konkurz na majetok Družstva ako úpadcu a do funkcie správcu ustanovil C.. C. B.. Správca konkurznej podstaty dôvodil, že v záujme úpadcu je vedených približne 200 súdnych sporov a konkurzné konanie nie je ukončené. Navrhovateľka sa stala členkou Družstva pod poradovým číslom člena 12160, dňa 11.2.2011 požiadala Družstvo o zrušenie členského podielu; následne ku dňu 30.3.2011 zaniklo jej členstvo v Družstve a vzniklo jej právo na vyplatenie vyrovnacieho podielu v sume 1.872,32 € so splatnosťou do 30.9.2011. Túto pohľadávku si navrhovateľka prihlásila do konkurzu v konaní vedenom na Okresnom súde Bratislava I. pod sp. zn. 3 K 95/2010, avšak jej pohľadávka bola správcom konkurznej podstaty popretá; proti správcovi konkurznej podstaty podala incidenčnú žalobu v konaní vedenom na Okresnom súde Bratislava I. pod sp. zn. 3 Cbi 393/2011, ktoré nie je právoplatne skončené. Súd prvého stupňa dôvodil, že nárok na náhradu škody podľa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 existencia škody. Poukázal na to, že navrhovateľka bola ako bývalá členka Družstva v právnom vzťahu s Družstvom, z tohto vzťahu jej vzniklo právo na vyplatenie vyrovnacieho podielu, a preto sa musí domáhať zaplatenia svojej pohľadávky voči Družstvu, ktoré je vo vzťahu k nej v pozícii dlžníka, resp. osoby, ktorá je povinná navrhovateľke vydať získaný prospech v podobe vyrovnacieho podielu, voči ktorej si predmetnú pohľadávku uplatnila aj v konkurze vyhlásenom na jeho majetok. Dospel preto k záveru, že v čase rozhodovania súdu prvého stupňa navrhovateľka nepreukázala bezúspešnosť uplatňovania svojich práv voči Družstvu, keďže oprávnenosť jej nároku uplatneného v konkurznom konaní voči Družstvu je predmetom konania vedeného na Okresnom súde Bratislava I. pod sp. zn. 3 Cbi 393/2011, ktoré nie je doteraz právoplatne skončené; toho času nie je možné ustáliť majetok úpadcu - Družstva, z ktorého majetku by mala byť navrhovateľka ako veriteľ uspokojená. Na základe uvedeného súd dospel k záveru, že v čase rozhodovania o uplatnenom nároku neexistuje škoda a navrhovateľka svoj nárok uplatnila predčasne. V nadväznosti na argumentáciu navrhovateľky rozhodnutím Najvyššieho súdu Českej republiky sp. zn. 29 Cdo 4968/2009 uviedol, že dané rozhodnutie nemožno v danej veci aplikovať, nakoľko konkurzné konanie doposiaľ nie je skončené a vzhľadom na jeho stav nemožno vylúčiť uspokojenie pohľadávky navrhovateľky v rozsahu, v akom sa v danej veci domáha náhrady škody. Pokiaľ ide o nesprávny úradný postup spočívajúci v oneskorenom zistení neaktuálnosti údajov zahrnutých do Prospektu investície a tým neplatnosti Prospektu investície a následnom oneskorení zákazu činnosti Družstva, súd prvého stupňa dôvodil, že dohľad Národnej banky Slovenska nad činnosťou Družstva ako vyhlasovateľa verejnej ponuky majetkových hodnôt bol regulovaný zákonom č. 566/2001 Z.z. v obmedzenom, resp. vymedzenom rozsahu spočívajúcom v kontrole povinností uložených vyhlasovateľovi verejnej ponuky majetkových hodnôt zákonom a k takým povinnostiam patrila od 1.1.2009 i povinnosť aktualizácie Prospektu investície podľa ustanovenia § 125c ods. 1 v spojení s ustanovením § 127 ods. 4 zákona č. 566/2001 Z.z.; od 1.6.2010 povinnosť dodržiavania Prospektu investície podľa ustanovenia § 129 ods. 3 zákona č. 566/2001 Z.z. V prípade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V tejto súvislosti uviedol, že nie je možné opomenúť, že štatutárny orgán Družstva počas celej doby verejnej ponuky zodpovedal za pravdivosť a úplnosť údajov v Prospekte investície, pričom schválenie Prospektu investície nemalo za následok aj schválenie Zmluvy o riadení portfólia a Národná banka Slovenska nemala právomoc vykonávať dohľad nad celkovou činnosťou Družstva, keďže Družstvo až do 15.4.2010 Národnej banke Slovenska zhoršenie jeho finančnej situácie, príp. nedostatky v činnosti obchodníka s cennými papiermi, nesignalizovalo. Až pri výkone dohľadu na mieste samom, od 20.4.2010 do 6.5.2010,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V tejto súvislosti mal preukázané, že Národná banka Slovenska vyzvala Družstvo na predloženie žiadosti o schválenie dodatku Prospektu investície, ktorú síce predložilo, táto však neobsahovala všetky náležitosti podľa zákona č. 747/2004 Z.z., pričom rovnaké nedostatky mal aj dodatok Prospektu investície v zmysle zákona č. 566/2001 Z. z. Súd prvého stupňa preto v postupe Národnej banky Slovenska, ktorá konala iba v rámci svojich oprávnení stanovených zákonom, nezistil namietaný nesprávny úradný postup. Vo vzťahu k nesprávnemu úradnému postupu spočívajúcom v prijatí nedostatočných opatrení na nápravu protiprávneho stavu sa taktiež nestotožnil s argumentáciou navrhovateľky z dôvodu absencie príčinnej súvislosti s tvrdenou škodou a tiež z dôvodu, že z listinných dôkazov, najmä z rozhodnutí Národnej banky Slovenska o uložení pokuty v sume 500.000,-- Sk (16.596,96 €) a v sume 300.000,-- Sk (9.958,18 €) mal preukázané, že Národná banka Slovenska činnosť obchodníka s cennými papiermi sledovala. Nebolo jej povinnosťou informovať Družstvo o výsledných zisteniach, nakoľko dohľad nad dohliadanými subjektmi, ako aj konanie vo veciach dohľadu, sú neverejné a účastníkom konania v konaní o uložení pokuty alebo inej sankcie alebo opatrenia na nápravu, je len dohliadaný subjekt alebo iná osoba, ktorej sa má pokuta, prípadne sankcia, uložiť. V tejto súvislosti prvostupňový súd konštatoval, že vzhľadom na záväzkový vzťah medzi obchodníkom s cennými papiermi a Družstvom založený primárne zmluvou o riadení portfólia bolo primárne povinnosťou Družstva, ktoré malo všetky dostupné informácie o činnosti obchodníka s cennými papiermi, zabezpečiť priamu kontrolu plnenia jeho povinností a dohľad nad jeho činnosťou voči Družstvu. Nemožno opomenúť ani povinnosti navrhovateľky, ktorá sa ako členka Družstva mala aktívne a včas zaujímať o svoje práva a ich výkon voči Družstvu a jeho orgánom a zamedziť tak znehodnocovaniu, príp. nevymožiteľnosti svojich majetkových a iných práv súvisiacich s Družstvom. Rozhodnutie vo výroku, ktorým súd zamietol návrh navrhovateľky zo dňa 10.1.2014 na začatie prejudiciálneho konania pred Súdnym dvorom Európskej únie a s tým súvisiaci návrh na prerušenie konania, odôvodnil vecne tým, že nie je povinný predložiť prejudiciálnu otázku formulovanú navrhovateľkou Súdnemu dvoru Európskej únie, keďže rozhoduje ako súd prvého stupňa a navrhovateľka nežiadala o výklad platnosti aktu Európskej únie, pričom odpovede na navrhovateľkou formulované prejudiciálne otázky nie sú ani potrebné pre rozhodnutie vo veci s poukazom na predmet konania, ktorým je nárok navrhovateľky na náhradu škody z titulu zodpovednosti štátu za tvrdený nesprávny úradný postup Národnej banky Slovenska, ktorý mal okrem iného spočívať aj v zanedbaní dohľadu Národnej banky Slovenska nad činnosťou Družstva ako vyhlasovateľa verejnej ponuky majetkových hodnôt, ktorá spadala pod úpravu zákona č. 566/2001 Z.z. Uviedol, že do tohto zákona bola transponovaná smernica Európskeho parlamentu a Rady č. 2003/71/ES o prospekte, ktorý sa zverejňuje pri verejnej ponuke cenných papierov alebo ich prijatí na obchodovanie a o zmene a doplnení smernice 2001/34/ES, ktorá sa týka primárne právnej úpravy vzťahujúcej sa k prospektu, ktorý sa zverejňuje pri verejnej ponuke cenných papierov alebo ich prijatí na obchodovanie, t.z. netýka sa oblasti právnej úpravy prospektu zverejňovanom pri verejnej ponuke majetkových hodnôt. Na základe uvedeného dospel súd prvého stupňa k záveru, že v danej veci je irelevantné zaoberať sa otázkami uvedenými navrhovateľkou v návrhu na začatie prejudiciálneho konania. Právne dôvodil ustanoveniami § 3 ods. 1, 2, § 9 ods. 1, 2, § 15 ods. 1, § 17 ods. 1 zákona č. 514/2003 Z.z. o zodpovednosti za škodu spôsobenú pri výkone verejnej moci a o zmene niektorých zákonov, čl. 267 Zmluvy o fungovaní Európskej únie. Rozhodnutie o trovách konania odôvodnil ustanovením § 142 ods. 1 O.s.p., avšak úspešnému odporcovi náhradu trov konania nepriznal, nakoľko mu žiadne nevznikli. Proti tomuto rozsudku vo výroku, ktorým súd prvého stupňa návrh navrhovateľky na zaplatenie istiny v sume 1.872,32 € s príslušenstvom zamietol, podala navrhovateľka včas odvolanie dôvodiac tým,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Rozsudok súdu prvého stupňa navrhla v napadnutom výroku zmeniť a jej návrhu vyhovieť, prípadne rozsudok súdu prvého stupňa zrušiť a vec mu vrátiť na ďalšie konanie. Zároveň žiadala priznať náhradu trov konania. Vo svojom odvolaní navrhovateľka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ktorý sa na odporcu z hľadiska stability a ochrany investície spoľahol. Argument odporcu, že Národná banka Slovenska upozornila Družstvo, že vykonáva dohľad nad činnosťou Družstva ako vyhlasovateľa verejnej ponuky majetkových hodnôt podľa ustanovenia § 135 ods. 1 zákona č. 566/2001 Z.z., ale nie dohľad nad celkovou činnosťou Družstva, označila za úplne irelevantný, nakoľko nemohla mať o takto zúženom dohľade vedomosť. Nesúhlasila so záverom súdu prvého stupňa, že neexistuje príčinná súvislosť medzi škodou a porušením zákonných povinností Národnou bankou Slovenska spočívajúcom v nesprávnom výkone dohľadu, ktorým bol porušený zákon č. 566/2001 Z.z.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jej názoru výklad zákona č. 566/2001 Z.z.,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Národnou bankou Slovenska, čím je takéto investovanie dané na úroveň investovania do nebankových spoločností, pretože nepožívajú ochranu zákona, ktorý ich má chrániť aj prostredníctvom Národnej banky Slovenska.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ako i vrátane rizík, ktoré mohli viesť k ohrozeniu záujmov klientov dohliadaných subjektov, teda aj navrhovateľky. Poukázala na to, že v konaní vedenom na Okresnom súde Bratislava I. pod sp. zn. 7 C 206/2011 bolo výpoveďou svedka W.. X. I., Q..,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W.. B. Č., vtedajší predseda predstavenstva obchodníka s cennými papiermi. Národná banka Slovenska naďalej akceptovala stav, že celé portfólio Družstva je rozložené a investované do prepojených subjektov s CI HOLDING, a. 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navrhovateľky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uviedla, že Národná banka Slovenska rozhodnutím zo dňa 30.5.2011, č. ODT-10890-4/2010, právoplatným dňa 18.7.2011,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27.8.2007 k stretnutiu s poverenými členmi predstavenstva Družstva za účelom prerokovania nezrovnalostí a problémov v jeho činnosti a údaje o subjektoch, s ktorými je Družstvo majetkovo prepojené,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a § 125c ods. 1 v spojení s § 127 ods. 4 zákona o cenných papieroch od 31.12.2006, avšak Národná banka Slovenska voči Družstvu úradne zasiahla až v máji 2011, kedy činnosť Družstva zakázala. Navrhovateľka ďalej dôvodila,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už napr. správy ustanoveného správcu konkurznej podstaty o stave daného konkurzu. Žiadna platná právna norma preto podľa navrhovateľky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Poukázala na to, že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jej možnosť svoju pohľadávku z konkurzu uspokojiť. Taktiež namietala,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navrhovateľky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záver o tom, že z tohto aspektu je plne realizované základné právo účastníka na spravodlivý proces (IV. ÚS 115/2003, III. ÚS 209/2004, I. ÚS 241/2007, uznesenie Najvyššieho súdu Slovenskej republiky sp. zn. 4 Cdo 58/2012). Dôvodil, že podstatou práva na spravodlivé súdne konanie nie je právo na úspech v konaní, a teda právo na rozhodnutie zodpovedajúce názorom a predstavám navrhovateľky. Jej tvrdenie, že rozsudok súdu prvého stupňa v napadnutej časti považuje za denegatio iustitiae, označil za účelové. Zároveň uviedol,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navrhovateľka nevyužila všetky možnosti na uplatnenie a vymoženie svojho nároku, pretože nepodala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zákonom č. 747/2004 Z.z. o dohľade nad finančným trhom a o zmene a doplnení niektorých zákonov v znení neskorších predpisov, ako aj Ústavou Slovenskej republiky. Vo vzťahu k rozsudku Najvyššieho súdu Českej republiky, sp. zn. 29 Cdo 4968/2009, na ktorý poukázala navrhovateľka,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sa právo veriteľa (navrhovateľky) voči dlžníkovi stane fakticky nevymáhateľným.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navrhovateľky, ktorá vytýkala prvostupňovému súdu nevykonanie listinných dôkazov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pričom v zápisnici z pojednávania zo dňa 22.1.2014 sa výslovne uvádza, že k oboznámenému právna zástupkyňa navrhovateľky a splnomocnená zástupkyňa odporcu zhodne udávajú, že obsah oboznámených listinných dôkazov a vyjadrení je im známy, nakoľko ich majú k dispozícii a nie je potrebné ich detailne oboznamovať čítaním. Navyše poukázal na to, že v súlade s ustanovením § 121 O.s.p. netreba dokazovať skutočnosti všeobecne známe alebo známe súdu z jeho činnosti, keď z odôvodnenia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 M Cdo 11/2010, na ktorý sa navrhovateľka v tejto súvislosti odvolávala, poukázal na vyňatie jej argumentácie z kontextu citovaného rozhodnutia, pričom poukázal na jeho inú časť a skutočnosť, že zo zápisníc prvostupňového súdu jednoznačne vyplýva, že súd oboznámil (vykonal) jednotlivé dôkazy nachádzajúce sa v súdnom spise. Odvolací súd preskúmal vec súc pritom viazaný rozsahom a dôvodmi odvolania (§ 212 ods. l, § 206 ods. 2 veta prvá O.s.p. v znení účinnom od 1.5.2015,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navrhovateľky nie je dôvodné. Rozsudok verejne vyhlásil dňa 22. júla 2015 (§ 211 ods. 2 O.s.p., § 156 ods. 3 O.s.p ). O termíne verejného vyhlásenia rozsudku boli účastníci, právny zástupca navrhovateľky, upovedomení zákonným spôsobom. Odvolací súd rozsudok súdu prvého stupňa vo výroku odvolaním napadnutom, ktorým súd zamietol návrh navrhovateľky na zaplatenie sumy 1.872,32 € s príslušenstvom potvrdil, pretože je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navrhovateľky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navrhovateľka sa svojím návrhom domáha uloženia povinnosti odporcovi nahradiť jej škodu v sume 1.872,32 € spolu s 9,25 % úrokom z omeškania ročne od 19.4.2011 do zaplatenia podľa zákona č. 514/2003 Z. z. o zodpovednosti za škodu spôsobenú pri výkone verejnej moci a o zmene niektorých zákonov , ktorá jej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č. 566/2001 Z.z.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20.8.2008 do 4.3.2011,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Z obsahu spisu vyplýva, že navrhovateľka bola členkou PODIELOVÉHO DRUŽSTVA SLOVENSKÉ INVESTÍCIE, Poľná č. 1, Bratislava, IČO: 35 784 717, toho času v konkurze vyhlásenom uznesením Okresného súdu Bratislava I. zo dňa 11.4.2011, č.k. 3 K 95/2010-21, právoplatným dňa 5.5.2011, jej členstvo v Družstve zaniklo ku dňu 30.3.2011 a zároveň jej vzniklo právo na vyplatenie vyrovnacieho podielu v sume 1.872,32 €; túto pohľadávku si navrhovateľka prihlásila do konkurzu v konaní vedenom na Okresnom súde Bratislava I. pod sp. zn. 3 K 95/2010. Jej pohľadávka však bola správcom konkurznej podstaty popretá, a preto proti správcovi konkurznej podstaty podala incidenčnú žalobu v konaní vedenom na Okresnom súde Bratislava I. pod sp. zn. 3 Cbi 393/2011, ktoré nie je právoplatne skončené. Z obsahu spisu je ďalej nepochybné, že dňa 2.6.2008 bola medzi Družstvom ako klientom a obchodnou spoločnosťou CAPITAL INVEST, o.c.p., a.s., Bratislava, Poľná č. 1, IČO: 35 828 749, ako obhospodarovateľom uzavretá Zmluva o riadení portfólia podľa ustanovenia § 43 zákona č. 566/2001 Z.z. o cenných papieroch a investičných službách a o zmene a doplnení niektorých zákonov,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30.3.2010 zo strany obchodníka s cennými papiermi Národná banka Slovenska rozhodnutím zo dňa 21. 12.2010, č. ODT-8305-5/2010, potvrdeným rozhodnutím Bankovej rady Národnej banky Slovenska zo dňa 1.3.2011, č. GUV-274/2011, odobrala obchodníkovi s cennými papiermi povolenie na poskytovanie investičných služieb a rozhodnutím zo dňa 30.5.2011, č. ODT-10890-4/2010, zakázala Družstvu predaj majetkových hodnôt podľa ustanovenia § 144 ods. 4 písm. c/ zákona č. 566/2001 Z.z. z dôvodu porušenia § 129 ods. 3 v spojení s ustanovením § 128 ods. 1 písm. b/, c/, h/ zákona č. 566/2001 Z. z. a ustanovením § 125c ods. 1 v spojení s § 127 ods. 4 zákona č. 566/2001 Z.z. Hmotnoprávnym základom pre uplatnenie práva navrhovateľky na náhradu škody je ustanovenie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investície. Povinnosť aktualizovať Prospekt investície bola Družstvu uložená až s účinnosťou od 1.1.2009, na základe novelizovaného ustanovenia § 127 ods. 4 zákona č. 566/2001 Z.z. v spojení s ustanovením § 125c ods. 1. zákona č. 566/2001 Z.z. o cenných papieroch, a preto sa na Národnú banku Slovenska nemohla vzťahovať povinnosť dohliadať na aktuálnosť Prospektu investície realizovanú pred týmto dátumom, t. j. pred 1.1.2009. Z toho potom vyplýva, že v rozhodnom období, t. j. do novelizácie zákona č. 566/2001 Z.z. vykonanej zákonom č. 558/2008 Z.z.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1.6.2010, kedy boli novelou ustanovenia § 129 ods. 3 zákona č. 566/2001 Z.z. vykonanej zákonom č. 129/2010 Z.z. rozšírené povinnosti družstva, a preto pokiaľ Družstvo od 31.12.2006 do 1.6.2010 zo zákona takúto povinnosť nemalo, nemohla Národná banka Slovenska túto povinnosť skúmať ani prostredníctvom výkonu dohľadu, keď Družstvo samo osebe nebolo povinné Prospekt investície dodržiavať. Odvolací súd sa nestotožnil ani s námietkou navrhovateľky o povinnosti Národnej banky Slovenska v oblasti skúmania rizikovosti portfólia Družstva, nakoľko zákon č. 566/2001 Z.z.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tento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ktorého finančného nástroja (čl. III bod 1 písm. c/ Zmluvy v spojení s § 5 zákona č. 566/2001 Z.z.). V danom prípade išlo o služby, ktoré Družstvo ako klient obchodníka s cennými papiermi využívalo na vlastné riziko s vedomím, že ziskovosť uvedených operácií nie je zaručená. Navrhovateľka si pritom ako členka Družstva, ktoré za týmto účelom zhodnocovalo portfólio, musela byť vedomá,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 sume 500.000,-- Sk (16.596,96 €), kedy po zrušení a vrátení veci na ďalšie konanie Bankovou radou Národnej banky Slovenska rozhodnutím zo dňa 20.8.2008,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všetkých zákonných podmienok) zodpovednosť štátu za nezákonné rozhodnutie, avšak navrhovateľka v priebehu celého konania pred súdom prvého stupňa vytýkala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navrhovateľky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11.4.2011, č. k. 3 K 95/2010-21, právoplatným dňa 5.5.2011,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navrhovateľka pohľadávku, ktorá je predmetom tohto sporu, uplatnila v konkurznom konaní, škoda jej ešte nevznikla. Nárok na náhradu škody od štátu by mohla navrhovateľka uplatniť iba vtedy, ak by preukázala, že sa bezúspešne domáhala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31.5.2006, sp. zn. 4 Cdo 199/2005). Odvolací súd sa nestotožnil ani s námietkou navrhovateľky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Navrhovateľke nedoručoval vyjadrenie odporcu k jej odvolaniu proti napadnutému rozsudku, pretože na skutočnostiach tam tvrdených odvolací súd nezaložil svoje rozhodnutie; vyjadrenie odporcu k odvolaniu navrhovateľky neobsahuje žiadne nové skutočnosti, argumenty, nemalo vplyv na rozhodnutie odvolacieho súdu. Správnosť napadnutého rozsudku súdu prvého stupňa spočíva v správnej aplikácii zákona č. 514/2003 Z.z.; nebola porušená zásada rovnosti zbraní (§ 18 veta prvá O.s.p.). Aj prípadné vyjadrenie sa navrhovateľky k danému vyjadreniu, vedomosť o takomto vyjadrení, by nemalo vplyv na iné rozhodnutie odvolacieho súdu. V tomto smere potom ani nemožno dôvodiť, že týmto postupom súdu navrhovateľke bola odňatá možnosť konať pred súdom, žeby jej súd odňal ústavné právo na súdnu ochranu (porovnaj napr. uznesenie Najvyššieho súdu Slovenskej republiky zo dňa 28.1.2015, sp.zn. 6 Cdo 273/2014; porovnaj tiež rozhodnutie Európskeho súdu pre ľudské práva zo dňa 14.12.2010, č. 24880/05 vo veci Ladislav Holub v. Česká republika, zo dňa 29.3.2011, č. 17696/07 vo veci Jan Čavajda v. Česká republika, zo dňa 29.3.2011, č. 9965/08 vo veci Vladimír Matoušek v. Česká republika). Na tomto mieste odvolací súd pripomína ustanovenie § 135 ods. 1 veta druhá O.s.p., podľa ktorej je súd viazaný (o.i.) rozhodnutím Európskeho súdu pre ľudské práva, ktoré sa týka základných ľudských práv. Postačí preto doručenie vyjadrenia odporcu navrhovateľke spolu s doručovaním predmetného rozsudku odvolacieho súdu súdom prvého stupňa (§ 225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https://www.kauzis.sk/judikatura/r/ECLI:SK:KSBA:2015:1111244982.1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