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6Co/370/2015 z 4. 10. 2015</w:t>
      </w:r>
    </w:p>
    <w:p>
      <w:r>
        <w:t>Rozsudok Krajského súdu Bratislava z 4. októbra 2015, sp. zn. 6Co/370/2015, ECLI:SK:KSBA:2015:1111245009.1</w:t>
      </w:r>
    </w:p>
    <w:p>
      <w:r>
        <w:t>Súd: Krajský súd Bratislava</w:t>
      </w:r>
    </w:p>
    <w:p>
      <w:r>
        <w:t>Spisová značka: 6Co/370/2015</w:t>
      </w:r>
    </w:p>
    <w:p>
      <w:r>
        <w:t>ECLI: ECLI:SK:KSBA:2015:1111245009.1</w:t>
      </w:r>
    </w:p>
    <w:p>
      <w:r>
        <w:t>Dátum vydania: 4. 10. 2015</w:t>
      </w:r>
    </w:p>
    <w:p>
      <w:r>
        <w:t>Forma: Rozsudok</w:t>
      </w:r>
    </w:p>
    <w:p>
      <w:r>
        <w:t>Oblasť práva: Občianske právo</w:t>
      </w:r>
    </w:p>
    <w:p>
      <w:pPr>
        <w:pStyle w:val="Heading2"/>
      </w:pPr>
      <w:r>
        <w:t>Text rozhodnutia</w:t>
      </w:r>
    </w:p>
    <w:p>
      <w:r>
        <w:t>Súd: Krajský súd Bratislava Spisová značka: 6Co/370/2015 Identifikačné číslo súdneho spisu: 1111245009 Dátum vydania rozhodnutia: 05. 10. 2015 Meno a priezvisko sudcu, VSÚ: JUDr. Martin Murgaš ECLI: ECLI:SK:KSBA:2015:1111245009.1 ROZSUDOK V MENE SLOVENSKEJ REPUBLIKY Krajský súd v Bratislave v senáte zloženom z predsedu senátu JUDr. Martina Murgaša a sudcov JUDr. Branislava Krála a JUDr. Dariny Kuchtovej v právnej veci žalobkyne: H. P., U. Y. I.. Č.. XX, F., zast. advokátskou kanceláriou FUTEJ &amp; Partners s.r.o., Radlinského ul. č. 2, Bratislava, proti žalovanej: Slovenská republika, zast. Národnou bankou Slovenska, ul. Imricha Karvaša č. 1, Bratislava, o náhradu škody 12.788,39 Eur s prísl., na odvolanie žalobcu proti rozsudku Okresného súdu Bratislava I zo 4. februára 2015, č. k. 12C/220/2011- 523, na odvolanie žalobcu proti uzneseniu tohto súdu z 28. apríla 2015, č. k. 12C/220/2011-557 a na odvolanie žalobcu proti uzneseniu tohto súdu z 28. apríla 2015, č. k. 12C/220/2011- 559, pomerom hlasov 3:0, takto r o z h o d o l : Rozsudok súdu prvého stupňa sa v napadnutom výroku p o t v r d z u j e . Napadnuté uznesenie súdu prvého stupňa z 28. apríla 2015, č. k. 12C/220/2011-557 sa p o t v r d z u j e. Napadnuté uznesenie súdu prvého stupňa z 28. apríla 2015, č. k. 12C/220/2011- 559 sa p o t v r d z u j e. Žalovanej sa n e p r i z n á v a náhrada trov konania. o d ô v o d n e n i e : Napadnutým rozsudkom súd prvého stupňa zamietol žalobu, ktorou sa žalobca domáhal zaplatenia 1.225,26 eur s prísl. z titulu náhrady škody spôsobenej nesprávnym úradným postupom orgánu verejnej moci. Ďalej súd prvého stupňa napadnutým rozsudkom zamietol návrh žalobcu na začatie prejudiciálneho konania pred Súdnym dvorom Európskej únie podľa čl. 267 Zmluvy o fungovaní Európskej únie. Žalovanej súd prvého stupňa nepriznal náhradu trov konania. Súd prvého stupňa vykonaným dokazovaním zistil, že Úrad pre finančný trh rozhodnutím z 21.03.2002 schválil Družstvu prospekt investície a Družstvo požiadalo návrhom na začatie konania, doručeným Úradu pre finančný trh dňa 16.04.2003, o schválenie jeho dodatku. Úrad pre finančný trh v upozornení z 13.05.2003 Družstvo oboznámil o splnení podmienok pre schválenie tohto dodatku podľa § 127 ods. 4, v spojení s § 122 ods. 7 zák. č. 566/2001 Z.z. a v rozhodnutí uviedol, že prílohou žiadosti Družstva bola aj zápisnica z riadnej členskej schôdze Družstva z 09.01.2003, ktorej je uvedené, že "úrad schválením Prospektu investície odobril projekt družstiev, pretože hodnotil každé z družstiev od jeho vzniku za dva roky jeho činnosti, jeho zakladajúcich podielnikov, orgány, hospodárske výsledky, investičnú stratégiu, systém fungovania i plán rozvoja. To znamená, že od februára 2002 sú družstvá pod dozorom úradu, ktorý ich pozorne sleduje, posudzuje každý prejav navonok a doposiaľ nemá k činnosti výhrady." Tieto informácie nie sú pravdivé a upozornil Družstvo na to, že Úrad pre finančný trh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ročne. NBS rozhodnutím z 08.01.2008, č. K. - XXXX/X/XXXX na základe kontroly vykonanej v r. 2007 uložila Obchodníkovi s CP pokutu vo výške 500.000,- Sk za porušenie v rozhodnutí špecifikovaných ustanovení zák. č. 566/2001 Z.z. Banková rada NBS v konaní o rozklade predmetné prvostupňové rozhodnutie rozhodnutím zo 07.05.2008, č. E.-XXX/XXXX zrušila a vrátila vec na opätovné prejednanie a rozhodnutie. Následne NBS rozhodnutím z 20.08.2008, č. K.- XXXX-X/XXXX uložila Obchodníkovi s CP opätovne pokutu vo výške 300.000,- Sk za porušenie ust. § 54 ods. 2, § 73 ods. 1 písm. a), § 74 ods. 1, ods. 7 písm. b) zák. č. 566/2001 Z.z. NBS rozhodnutím z 22.04.2008, č. K.-XXXX-X/XXXX-R. podľa § 59 ods. 4 zák. č. 566/2001 Z.z. Obchodníkovi s CP zmenila povolenie na poskytovanie investičných služieb udelené rozhodnutím z 22.04.2003 a povolila, okrem iného, poskytovanie investičnej služby podľa § 6 ods. 1 písm. d), v spojení s § 5 ods. 1 písm. a), b), a c) zák. č. 566/2001 Z.z. s obmedzením podľa § 59 ods. 3 tohto zákona a poskytovanie investičných služieb, investičných činností a vedľajších služieb podľa § 6 ods. 1 a 2, v spojení s § 5 ods. 1 zák. č. 566/2001 Z.z. v špecifikovanom rozsahu. Družstvo listom z 15.04.2010 požiadalo NBS po doručení výpovede Zmluvy o riadení portfólia z 30.03.2010 Obchodníkom s CP o preskúmanie postupu Obchodníka s CP a o výkon dohľadu na mieste. Družstvo túto žiadosť odôvodnilo tým, že výpoveďou Zmluvy sa dostalo do zložitej situácie, pretože Obchodník s CP zabezpečoval pre Družstvo odbyt výrobkov a Družstvo muselo pozastaviť prijímanie nových členských vkladov od existujúcich alebo nových členov a tiež pozastaviť vyplácanie vyrovnávacích podielov pre vystupujúcich členov, vyplácanie deklarovaných výnosov z prijatých členských vkladov a ostatných peňažných súm prijatých od svojich členov. Družstvo tiež poukázalo na rozsiahlu majetkovú škodu, ktorú Obchodník s CP spôsobil Družstvu pri plnení zmluvy a ktorá podľa predbežnej kalkulácie dosahovala sumu viac než 20 miliónov eur. Predstavenstvo Družstva rozhodnutím z 20.04.2010 prijalo žalobcu za člena družstva pod poradovým č. XXXXX a žalobca sa stal vlastníkom členského podielu v hodnote 1.225,26 eur. Listom z 23.04.2010 žiadalo Družstvo NBS o zjednanie nápravy v činnosti Obchodníka s CP z dôvodu, že si neplnil svoje základné povinnosti voči Družstvu ako subjektu dohliadanému zo strany NBS, ktoré spočívali v zabezpečení zhodnotenia finančných prostriedkov jemu zverených do správy. NBS listom z 30.04.2010 a následne urgenciou z 30.06.2010 požiadala predsedu predstavenstva Družstva a aj Družstvo samotné o predloženie špecifikovanej písomnej informácie a dokumentácie k zmluve za účelom dohľadu na mieste. V súvislosti s oznámením Družstva z 10.05.2010 o tom, že ročná finančná správa Družstva za rok 2009 bola uverejnená na internetovej stránke, NBS upozornila Družstvo listom zo 14.05.2010, že ročná finančná správa za rok 2009 neobsahuje náležitosti podľa zák. č. 566/2001 Z.z., žiadala o jej doplnenie a súčasné upozornenie používateľov internetu, že účtovná závierka za rok 2009 nebola overená audítorom a bude v zmysle rozhodnutia predstavenstva Družstva prepracovaná. Podľa správy audítora pre predstavenstvo Družstva z 30.07.2010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listom z 01.06.2010 žiadala od Družstva bližšie špecifikované doklady, najmä uzavreté kúpne zmluvy, generálne splnomocnenia pre Z.. S. Č. G. Z.. M. H., O.. na zastupovanie Družstva, ako aj doklady o finančnom vysporiadaní podľa Zmluvy o kúpe cenných papierov z 05.10.2009. NBS vydala dňa 12.07.2010 rozhodnutie o predbežnom opatrení č. K.-XXXX/XXXX, ktorým podľa § 25 ods. 1 písm. a) zák. č. 747/2004 Z.z. uložila Obchodníkovi s CP povinnosť zdržať sa nakladania s majetkom klientov, ktorý mu bol zverený bez písomného súhlasu NBS, keďže na základe oznámenia klientov, najmä Družstva, vzniklo dôvodné podozrenie z možného poškodenia klientov obchodníka s cennými papiermi. NBS rozhodnutím z 21.12.2010, č. K.-XXXX-X/XXXX podľa § 144 ods. 1 písm. l) zák. č. 566/2001 Z.z. odobrala Obchodníkovi s CP povolenie na poskytovanie investičných služieb z dôvodov podľa § 156 ods. 2 písm. a), § 55 ods. 7,9, § 85 ods. 2, v spojení s § 84 ods. 1 písm. b), § 76 ods. 2 a § 77 ods. 7 zák. č. 566/2001 Z.z.. Správnosť predmetného rozhodnutia potvrdila v konaní o rozklade Banková rada NBS rozhodnutím z 01.03.2011, č. E.-XXX/XXXX. NBS rozhodnutím z 26.08.2010, č. K.-XXXX/X-X/XXXX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07.12.2010, č. E.-XXXX/XXXX. Týmto rozhodnutiam predchádzala výzva NBS z 10.05.2010 na odstránenie nedostatkov žiadosti o schválenie Prospektu investície z 28.04.2010, ako aj doplnenia dodatku k Prospektu investície, pričom rozhodnutím z 10.05.2010, č. k. K.-XXXX/ X-X/XXXX NBS prerušila konanie podľa § 21 ods. 1 písm. a) zák. č. 747/2004 Z.z. o dohľade. Žalobca dňa 23.02.2011 požiadal Družstvo o zrušenie/zníženie členského podielu a požiadal súčasne o vyplatenie vyrovnávacieho podielu vo výške 1.225,26 eur. Družstvo potvrdilo, že žalobcovi zaniklo členstvo v Družstve dňom 30.03.2011, čím zároveň žalobcovi vzniklo proti Družstvu právo na vyplatenie vyrovnávacieho podielu vo výške 1.225,26 eur so splatnosťou do 30.09.2011. NBS rozhodnutím z 30.05.2011, č. K.-XXXXX-X/XXXX zakázala Družstvu ako vyhlasovateľovi verejnej ponuky majetkových hodnôt predaj majetkových hodnôt podľa § 144 ods. 4 písm. c) zák. č. 566/2001 Z.z. z dôvodu porušenia ust. § 129 ods. 3 v spojení s § 128 ods. 1 písm. b), c), h) zák. č. 566/2001 Z.z. a § 125c ods. 1, v spojení s § 127 ods. 4 zák.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18.07.2011. NBS na základe skutočností zistených pri výkone dohľadu na diaľku podala dňa 27.07.2010 trestné oznámenie z dôvodu, že niektoré skutočnosti nasvedčujú tomu, že neznámy páchateľ spáchal skutok, ktorý by mohol naplniť znaky skutkovej podstaty trestného činu. NBS listom z 26.04.2007 vyzvala v zmysle § 35 ods. 1 zák. č. 747/2004 Z.z., v spojení s § 126 ods. 5 zák.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Družstvo listom z 09.05.2007 a s listom z 20.08.2007 predložilo audítorskú správu a konsolidovanú účtovanú závierku za rok 2006 a listom z 02.06.2008 reagovalo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podielom zmenkami emitenta CI HOLDING, a.s.. Keďže v zmysle prijatej investičnej stratégie v Prospekte investície by angažovanosť voči jednému emitentovi nemala prekročiť 30 % podielu na celkových aktívach vyhlasovateľa verejnej ponuky a podiel emitenta CI HOLDING, a.s. na celkových aktívach predstavoval 91,45 %,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Družstvo sa zaviazalo zaslať písomné stanovisko o spôsobe riešenia daného stavu do 15.10.2007. V rámci reakcie splnomocnený zástupca Družstva J.. S. F. v liste z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jej dcérskymi spoločnosťami a družstvami a jeho narušenie by mohlo spôsobiť značné škody. Následne Družstvo listom z 29.01.2008 informovalo NBS, že počnúc od 01.01.2008 nakupuje do portfólia vždy tri zmenky od troch samostatných právnych subjektov namiesto doterajšej jednej zmenky jedného emitenta, ktoré opatrenie zabezpečí súlad v rozložení investičného rizika so schváleným znením Prospektu investície. Vo vzťahu k Obchodníkovi s CP súd prvého stupňa z listinných dokladov zistil, že po obdržaní vyúčtovaní k zmluve o riadení portfólia z 08.01.2010 Družstvo vo vyjadrení z 19.03.2010 upozorňovalo Obchodníka s CP na závažný nesúlad skutočnej finančnej kondície portfólia, ktoré na základe zmluvy obchodník riadil a obhospodaroval, oproti prezentovaným výsledkom podľa vyúčtovania z 08.01.2010. Listom z 12.04.2010 Družstvo vyzvalo Obchodníka s CP na predloženie správy o zhodnotení finančných prostriedkov za 4. štvrťrok 2009 a za 1. štvrťrok 2010 v súlade so zmluvou najneskôr do 16.04.2010. Listom zo 16.04.2010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 03.05.2010 a zo 17.05.2010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 18.05.2010 Družstvo vyzvalo Obchodníka s CP na vrátenie neoprávnene vyplatenej odmeny vo výške 228.954,- eur a na doplatenie rozdielu zhodnotenia portfólia za IV. kvartál 2009 a I. kvartál 2010, keďže portfólio Družstva nebolo zhodnotené na zmluvne stanovenú 8 % úroveň a bolo vo výraznej strate. Okresný súd Bratislava I uznesením sp. zn. 3K/95/2010 z 11.04.2011, právoplatným dňa 05.05.2011, vyhlásil konkurz na majetok Družstva. Správca konkurznej podstaty podal dňa 24.08.2011 správu o priebehu konkurzu pre účely 1. schôdze veriteľov v ktorej, okrem iného, k podnikateľskej činnosti Družstva 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nemohol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vyrovnávacích podielov, ktoré predstavenstvo Družstva vystavovalo tesne pred konkurzom. Uviedol, že uplatnené nároky bude možné porovnať s evidenciou úpadcu až po podrobnom audite účtovníctva. Prípadné popretie pohľadávky neznamená automatické vyradenie z jej uspokojenia, pretože v takom prípade sú veritelia povinní nespochybniteľným a jednoznačným spôsobom preukázať, že peniaze do Družstva naozaj vložili, resp. že ich nárok vznikol iným nepochybným spôsobom. Správca konkurznej podstaty v písomnom vyjadrení ohľadne výzvy súdu na predloženie správy o stave konkurzu vedeného pod sp. zn. 3K/95/2010 zo 17.07.2014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úpadcu. Tieto úkony zahŕňajú aj prevody finančných prostriedkov z úpadcu na niektoré spriaznené spoločnosti pariace do finančnej skupiny CI HOLDING a.s., okrem iného je uplatnený aj nárok voči advokátskej kancelárii FUTEJ &amp; PARTNERS s.r.o., ktorá vykonávala pre úpadcu pred vyhlásením konkurzu právne zastúpenie a ktorej bolo vyplatených cca 210.000,- eur v čase, kedy už úpadcovi bezprostredne hrozil úpadok.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cennými papiermi spoločnosti Capital Invest o.c.p., a.s. Okrem toho sú vedené i konania, ktorých cieľom je prinavrátenie majetkového vplyvu úpadcu nad majetkom, ktorý bol spolufinancovaný z prostriedkov úpadcu a ktorý bol v čase pred vyhlásením konkurzu zo sféry jeho vplyvu odstránený podozrivými právnymi úkonmi. Žalobca uviedol, že ako veriteľ si svoju pohľadávku voči Družstvu prihlásil do konkurzu prebiehajúceho na Okresnom súde Bratislava I pod sp. zn. 3K/95/2010, ktorá však správca konkurznej podstaty v celom rozsahu poprel a vedie sa o nej incidenčné konanie na Okresnom súde Bratislava I pod sp. zn. 2Cbi/327/2011, ktoré nie je právoplatne skončené. Z tohto skutkového stavu súd prvého stupňa vyvodil záver, že žaloba nie je dôvodná. Žalobca nesprávny úradný postup NBS špecifikoval takto: 1. oneskorené zistenie neaktuálnosti údajov zahrnutých do Prospektu investície a tým spôsobenej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pri činnosti voči družstvu. K nesprávnemu úradnému postupu NBS spočívajúcemu v oneskorenom zistení neaktuálnosti údajov zahrnutých do Prospektu investície a následného oneskorenia zákazu činnosti Družstva (bod 1.) súd prvého stupňa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 č. 566/2001 Z.z. za pravdivosť údajov v prospekte investície zo zákona zodpovedá a zodpovedal štatutárny orgán vyhlasovateľa verejnej ponuky majetkových hodnôt. Dohľad nad činnosťou vyhlasovateľa verejnej ponuky majetkových hodnôt bol vykonávaný v obmedzenom, resp. vymedzenom rozsahu, spočívajúcom v kontrole tých povinností uložených vyhlasovateľovi verejnej ponuky majetkových hodnôt zákonom a to zverejnenie schváleného Prospektu investície pred začatím verejnej ponuky (§ 126 ods. 2, § 127 ods. 1 zák. č. 566/2001 Z.z.), aktuálnosť prospektu investície počas lehoty platnosti - trvania verejnej ponuky, plnenie informačných povinností vyhlasovateľa verejnej ponuky majetkových hodnôt (§ 130 zák. č. 566/2001 Z.z.), splnenie povinnosti predložiť na posúdenie oznámenie o verejnej ponuke majetkových hodnôt, dodržiavanie zákazu poskytovať úvery a pôžičky z peňažných prostriedkov zhromaždených od verejnosti (§ 126 ods. 5 zák. č. 566/2001 Z.z.). Až od 01.06.2010 išlo aj o dodržiavanie schváleného prospektu investície (novelizovaný § 129 ods. 3 zák. č. 566/2001 Z.z.). NBS v súvislosti s výkonom dohľadu nad Obchodníkom s CP v roku 2007 boli predložené aj údaje o štruktúre majetku družstva k 31.12.2005 a k 31.12.2006, pričom boli zistené nedostatky v oblasti dodržiavania prospektu investície. Podľa zák. č. 566/2001 Z.z. v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 č. 566/2001 Z.z.); NBS nemala právomoc vykonávať dohľad nad celkovou činnosťou Družstva. Družstvo až do 15.04.2010, kedy požiadalo o preskúmanie postupu Obchodníka s CP, nesignalizovalo NBS zhoršenie jeho finančnej situácie, príp. nedostatky v činnosti Obchodníka s CP. Pri výkone dohľadu na mieste samom v dňoch 20.04. do 06.05.2010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NBS vyzvala Družstvo na predloženie žiadosti o schválenie dodatku Prospektu investície. Ako vyplýva z rozhodnutia NBS z 26.08.2010, č. K.-XXXX/X-X/XXXX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preto zastavené. Medzičasom NBS iniciovala konanie o uložení sankcie podľa § 144 ods. 4 zák. č. 566/2001 Z.z. za porušenie ust. § 129 ods. 3 cit. zákona, ktoré ukončila vydaním rozhodnutia dňa 30.05.2011, č. K.-XXXXX-X/XXXX, ktorým zakázala Družstvu predaj majetkových hodnôt. Je teda zrejmé, že NBS konala v rámci svojich oprávnení stanovených zákonom a súd v jej postupe nezistil nesprávny úradný postup. K nesprávnemu úradnému postupu žalovanej spočívajúcemu v prijatí nedostatočných opatrení na nápravu protiprávneho stavu po zisteniach v prerokovaní nedostatkov (bod 2.) súd prvého stupňa uviedol, že predmetom konania je nesprávny úradný postup NBS vo vzťahu k Družstvu a nie Obchodníka s CP. Žalobkyňa nebola v žiadnom záväzkovom či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k 31.12.2006 síce zistila nedostatky v oblasti dodržiavania Prospektu investície, ale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 č. 566/2001 Z.z., ktoré oprávnenia použila pri zistení neaktuálnosti Prospektu investície po 01.06.2010. K nesprávnemu úradnému postupu žalovanej spočívajúcemu v prijatí nedostatočných opatrení na nápravu protiprávneho stavu po zistení závažných pochybení obchodníka pri činnosti voči Družstvu (bod 3.) súd prvého stupňa uviedol, že z listinných dokladov - rozhodnutí NBS o uložení pokuty vo výške 500.000,- Sk (rozhodnutie z 08.01.2008, č. K. XXXX/X/XXXX), vo výške 300.000,- Sk (rozhodnutie z 20.08.2008, č. K.-XXXX-X/ 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Nemožno prehliadnuť ani povinnosti samotného žalobcu, ktorý sa ako člen Družstva mal aktívne a včas zaujímať o svoje práva a ich výkon voči Družstvu a jeho orgánom, v zmysle zásady "práva patria bdelým" a zamedziť tak znehodnoteniu, príp. nevymožiteľnosti svojich majetkových a iných práv súvisiacich s Družstvom. Vzhľadom na tieto skutočnosti súd prvého stupňa zaujal stanovisko, že v prejednávanej veci nebola preukázaná existencia nesprávneho úradného postupu ako jedna z podmienok pre úspešné uplatňovanie práva na náhradu škody podľa § 9 zák. č. 514/2003 Z.z. Súd prvého stupňa poukázal na to, že ďalšie podmienky zodpovednosti štátu za škodu spôsobenú nesprávnym úradným postupom, ktorými sú vznik škody a príčinná súvislosť s nesprávnym úradným postupom, už z dôvodu hospodárnosti konania nemusel skúmať, pretože všetky tri vyššie uvedené podmienky musia byť splnené súčasne. Podľa súdu prvého stupňa však žalobca nepreukázal ani splnenie týchto podmienok vzniku nároku na náhradu škody. Žalobca za škodu, ktorá mu mala vzniknúť nesprávnym úradným postupom žalovanej, označil sumu 1.225,26 eur ako Družstvom nevyplatený vyrovnávací podiel po zániku jeho členstva v Družstve. Z výpisu z obchodného registra Okresného súdu Bratislava I Družstva mal súd prvého stupňa za preukázané, že uznesením OS Bratislava I sp. zn. 3K/95/2010 z 11.04.2011, právoplatným dňa 05.05.2011, bol na majetok Družstva vyhlásený konkurz. Žalobca na pojednávaní dňa 04.02.2015 uviedol, že si predmetnú pohľadávku prihlásil v konkurze, ale správca konkurznej podstaty ju v celom rozsahu poprel a preto podal incidenčnú žalobu na určenie oprávnenosti jeho pohľadávky, konanie je vedené na OS Bratislava I pod sp. zn. 2Cbi/327/2011 a nie je ešte právoplatne skončené. Žalobca bol v právnom vzťahu s Družstvom a prioritne sa musí domáhať zaplatenia svojej pohľadávky voči Družstvu, pretože Družstvo je vo vzťahu k nej v pozícii dlžníka/ povinného. Žalobca si svoj nárok voči Družstvu aj skutočne uplatnil v konkurznom konaní vyhlásenom na majetok Družstva. V čase rozhodovania súdu, teda v rozhodujúcom čase v zmysle § 154 O.s.p., ale žalobca nepreukázal bezúspešnosť uplatňovania svojich práv voči Družstvu, keďže konanie o jeho incidenčnej žalobe voči správcovi konkurznej podstaty úpadcu - Družstvu nie je doposiaľ právoplatne skončené.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Okrem toho sú vedené i konania, ktorých cieľom je prinavrátenie majetkového vplyvu úpadcu nad majetkom, ktorý bol spolufinancovaný z prostriedkov úpadcu a ktorý bol v čase pred vyhlásením konkurzu zo sféry jeho vplyvu odstránený podozrivými právnymi úkonmi. Je teda zrejmé, že toho času nie je možné ustáliť majetok úpadcu - Družstva, s ktorým bol žalobca v záväzkovom vzťahu a z ktorého majetku by mala byť uspokojená jeho pohľadávka uplatňovaná i v prejednávanej veci titulom náhrady škody. Súd prvého stupňa zhrnul, že nemožno ustáliť, či žalobcovi škoda vôbec vznikla a v akej výške. Tieto okolnosti sú rozhodné pre konanie o nároku žalobkyne na náhradu škody voči štátu a žaloba bola preto podaná predčasne. V tejto súvislosti súd prvého stupňa poukázal na rozhodnutie Najvyššieho súdu SR sp. zn. 4Cdo/199/2005 a rozhodnutie Najvyššieho súdu ČR sp. zn. 25Cdo/1404/2004,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podľa zákona č. 514/2003 Z.z., a tým ani predpoklad existencie škody.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nedošlo. V predmetnej veci podľa súdu prvého stupňa vzhľadom na vyššie uvedené skutočnosti neexistuje príčinná súvislosť medzi škodou a vytýkaným (nepreukázaným) nesprávnym úradným postupom žalovanej. S poukazom na tieto závery súd prvého stupňa žalobu zamietol a o trovách konania rozhodol podľa § 142 ods. 1 O.s.p. Návrh žalobcu na začatie prejudiciálneho konania v zmysle článku 267 Zmluvy o fungovaní Európskej súd prvého stupňa zamietol s odôvodnením, že nie je povinný obrátiť sa so žiadosťou na Súdny dvor Európskej únie a iniciovať prejudiciálne konanie o žalobcom položených otázkach z dôvodu, že vo veci rozhoduje ako súd prvého stupňa a žalobca nežiadal o výklad platnosti právneho aktu Európskej únie a okrem toho, zodpovedanie prejudiciálnych otázok žalobcu nie je pre rozhodnutie v predmetnej veci potrebné. Proti tomuto rozhodnutiu podal odvolanie žalobca a napadol ním výrok, ktorým bola zamietnutá žaloba o náhradu škody. Navrhol, aby odvolací súd rozsudok súdu prvého stupňa v napadnutom výroku zmenil tak, že žalobe vyhovie, alebo aby ho v tejto časti zrušil a vec v tomto rozsahu vrátil súdu prvého stupňa na ďalšie konanie. Žalobca namietol,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 na to, že sa spoliehal, že nedôjde ku škode na jeho úkor, pretože vychádzal z garancie žalovanej ako orgánu dohľadu. Nemohol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Z.z., ale nevykonávala dohľad nad celkovou činnosťou družstva, je irelevantný, ak žalobca nemohol o takto zúženom dohľade orgánu dohľadu vedieť. Nie je podľa žalobcu správny záver súdu prvého stupňa o tom, že neexistuje príčinná súvislosť medzi škodou vzniknutou žalobkyni a porušením zákonných povinností žalovanou spočívajúcom v nesprávnom výkone dohľadu, ktorým bol porušený zákon č. 566/2001 Z.z.. Ku škode žalobcu došlo v rámci porušenia zákonnej povinnosti žalovanej vykonávať zákonom stanovené povinnosti dohľadu a nie v dôsledku toho, že žalobca nebol „bdelý“.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.r.o. a GLOBAL production, s.r.o., pričom posledné dve spoločnosti boli opäť 100 % dcérskymi spoločnosťami CI HOLDING a.s. a vo všetkých troch spoločnostiach bol navyše či už členom predstavenstva alebo konateľom Z.. S.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žalobkyne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žalobca poukazoval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ale NBS voči Družstvu úradne zasiahla až v máji 2011, kedy mu vydaním rozhodnutia o zákaze činnosti konečne zakázala činnosť. Ohľadom predčasnosti žaloby žalobca uviedol,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Žalobca poukázal na to, že jeho pohľadávku správca poprel a vedie proti správcovi incidenčnú žalobu, t. j. v danom konkurze ani viac ako 2 roky od jeho vyhlásenia nemajú ani len zistené pohľadávky, pričom správca sa navyše opakovane vyjadril, že nepredpokladá uspokojenie veriteľov v konkurze družstva 100 % v rozsahu, resp. že šance na uspokojenie pohľadávok sú minimálne. Žalobca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žalobca poukázal na rozhodnutie Najvyššieho súdu Slovenskej republiky sp. zn. 6 M Cdo 11/2010 z 31. januára 2012. Odvolací súd, ktorý bol viazaný rozsahom a dôvodmi odvolania (§ 212 ods. 1 O.s.p.), preskúmal rozsudok súdu prvého stupňa v napadnutom výroku, prejednal odvolanie bez nariadenia pojednávania a dospel k záveru, že odvolanie nie je dôvodné. Súd prvého stupňa vykonal dokazovanie v dostatočnom rozsahu, na jeho základe zistil správne skutkový stav veci a vec po právnej stránke správne posúdil. Súd prvého stupňa napadnutý rozsudok podrobne a presvedčivo odôvodnil. Odvolací súd sa v celom rozsahu stotožňuje s dôvodmi napadnutého rozsudku (§ 219 ods. 2 O.s.p.). Na zdôraznenie správnosti napadnutého rozsudku odvolací súd uvádza, že sa stotožňuje so záverom súdu prvého stupňa,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K odvolacej námietke žalobcu týkajúcej sa procesného pochybenia súdu prvého stupňa, ktorý podľa žalobcu na pojednávaní nevykonal dokazovanie listinnými dôkazmi predpísaným spôsobom, odvolací súd uvádza, že právna zástupkyňa žalobcu na pojednávaní dňa 04.02.2015 vyhlásila, že je jej známy obsah všetkých listinných dôkazov, ktoré sú založené v spise a netrvá na tom, aby ich súd prvého stupňa čítal, resp. aby oboznamoval ich obsah. K tomu odvolací súd dodáva, že na súd prvého stupňa bolo podaných niekoľko stoviek obdobných žalôb (žaloby bývalých členov Družstva domáhajúcich sa proti štátu náhrady škody spôsobenej nesprávnym úradným postupom NBS), pričom vo všetkých týchto veciach sú v spisoch založené tie isté listinné dôkazy. Je preto celkom nepochybné, že obsah týchto listinných dôkazov je právnym zástupcom oboch účastníkov dobre známy; pritom advokátska kancelária FUTEJ &amp; PARTNERS, spol. s r. o. zastupuje vo všetkých veciach žalobcov - bývalých členov Družstva. Okrem toho, nie je podľa názoru odvolacieho súdu možné zohľadniť v prospech žalobcu postup jej právneho zástupcu, ktorý na jednej strane na pojednávaní netrval na čítaní, resp. oboznamovaní obsahu listinných dôkazov z dôvodu, že ich obsah pozná a na druhej strane potom v odvolaní namieta, že súd prvého stupňa sa tým, že nepostupoval striktne podľa § 129 ods. 1 O.s.p., dopustil procesného pochybenia.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Z toho vyplýva, že rozsudok súdu prvého stupňa je vecne správny v napadnutom výroku, ktorým bola zamietnutá žaloba o náhradu škody. Preto odvolací súd rozsudok súdu prvého stupňa v napadnutom výroku potvrdil podľa § 219 ods. 1 O.s.p.. Výrok rozsudku súdu prvého stupňa, ktorým súd prvého stupňa zamietol návrh žalobkyne na začatie prejudiciálneho konania pred Súdnym dvorom Európskej únie, nebol napadnutý odvolaním a nadobudol právoplatnosť. Napadnutým uznesením z 28.04.2015, č. k. 12C/220/2011- 557 súd prvého stupňa uložil žalobcovi povinnosť zaplatiť poplatok za odvolanie 20,- eur v zmysle pol. 7a Sadzobníka súdnych poplatkov do 10 dní od doručenia uznesenia. Proti tomuto rozhodnutiu podal odvolanie žalobca. Navrhol, aby odvolací súd napadnuté uznesenie zrušil a konanie o vyrubenie súdneho poplatku zastavil. Uviedol, že poplatok za odvolanie nie je povinný zaplatiť vzhľadom na ust. § 18ca zák. č. 71/1992 Zb. Odvolací súd, ktorý bol viazaný rozsahom a dôvodmi odvolania (§ 212 ods. 1 O.s.p.), preskúmal napadnuté uznesenie, prejednal odvolanie bez nariadenia pojednávania podľa § 214 ods. 2 O.s.p. a dospel k záveru, že odvolanie nie je dôvodné. Pol.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Napriek tomu je žalobca povinný zaplatiť poplatok za odvolanie. Totiž podľa § 6 ods. 2 prvá veta zák. č. 71/1992 Zb. ak je sadzba poplatku ustanovená za konanie, rozumie sa tým konanie na jednom stupni. To znamená, že žalobca by nebol povinný zaplatiť poplatok za odvolanie iba v prípade, ak by odvolanie podal pred 30. septembrom 2012. Odvolanie však podal dňa 20.02.2015. Odvolacie konanie sa teda začalo za účinnosti zák. č. 71/1992 Zb. v znení zák. č. 286/2012 Z.z.. Preto je žalobca povinný zaplatiť poplatok za odvolanie v zmysle pol.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Z týchto dôvodov odvolací súd napadnuté uznesenie potvrdil podľa § 219 ods. 1 O.s.p. Napadnutým uznesením 28.04.2015, č. k. 12C/220/2011- 559 súd prvého stupňa uložil žalobcovi povinnosť zaplatiť poplatok za vyhotovenie rovnopisov elektronických podaní 38,60 eur v zmysle pol. 20a Sadzobníka súdnych poplatkov do 10 dní od doručenia uznesenia. Proti tomuto rozhodnutiu podal odvolanie žalobca. Navrhol, aby odvolací súd napadnuté uznesenie zrušil. Uviedol, že poplatok za vyhotovenie rovnopisov a elektronických podaní nie je povinný zaplatiť vzhľadom na ust. § 4 ods. 1 písm. k/ zák. č. 71/1992 Zb. Poukázal na rozhodnutie Najvyššieho súdu SR sp. zn. 5 M Cdo 20/2010, z ktorého vyplýva, že oslobodenie od súdnych poplatkov (či už osobné alebo vecné) nie je zákonom o súdnych poplatkoch nijako obmedzené a vzťahuje sa na všetky položky uvedené v sadzobníku zákona o súdnych poplatkoch. Zároveň poukázal na to, že podania boli podpísané zaručeným elektronickým podpisom a preto nebolo potrebné ich doplňovať v potrebnom počte rovnopisov. Odvolací súd, ktorý bol viazaný rozsahom a dôvodmi odvolania (§ 212 ods. 1 O.s.p.), preskúmal napadnuté uznesenie, prejednal odvolanie bez nariadenia pojednávania podľa § 214 ods. 2 O.s.p. a dospel k záveru, že odvolanie nie je dôvodné. Pol. 20a Sadzobníka súdnych poplatkov, ktorý tvorí prílohu zákona č. 71/1992 Zb., bola do sadzobníka vložená novelou zák. č. 71/1992 Zb. vykonanou zákonom č. 273/2007 Z.z., ktorý nadobudol účinnosť dňa 01.07.2007. Zákonom č. 286/2012 Z.z. bolo zo zák. č. 71/1992 Zb. vypustené ust. § 4 ods. 1 písm. k/, podľa ktorého bolo od poplatku oslobodené súdne konanie vo veciach náhrady škody spôsobenej nezákonným rozhodnutím orgánu verejnej moci alebo jeho nesprávnym úradným postupom. Zároveň bol týmto zákonom do zákona č. 71/1992 Zb. vložený § 18ca, podľa ktorého z úkonov navrhnutých alebo za konania začaté do 30.09.2012 sa vyberajú poplatky podľa predpisov účinných do 30.09.2012, i keď sa stanú splatnými po 30. septembri 2012. Z toho vyplýva, že toto konanie nie je od 01.10.2012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30.09.2012. Vychádzajúc teda z názoru Najvyššieho súdu prezentovaného v jeho rozhodnutí sp. zn. 5 M Cdo 20/2010 je žalobca oslobodený od všetkých poplatkov uvedených v Sadzobníku súdnych poplatkov, avšak len za úkony navrhnuté do 30.09.2012. V prejednávanej veci bol poplatok vyrúbený za vyhotovenie rovnopisov elektronických podaní, ktoré boli súdu prvého stupňa doručené v roku 2014, teda po termíne 30.09.2012. Preto je žalobca povinný zaplatiť súdny poplatok v zmysle pol. 20a Sadzobníka súdnych poplatkov. Neobstojí odvolacia námietka žalobcu, že netreba dopĺňať podanie, ktoré bolo podpísané zaručeným elektronickým podpisom a preto mu nevzniká poplatková povinnosť (zrejme odvolateľ mala na mysli poznámku č. 1 k položke 20a Sadzobníka súdnych poplatkoch). Nebolo sporné, že podania žalobcu doručené súdu prvého stupňa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O.s.p. Ak bolo podanie urobené elektronickým prostriedkom podpísaným zaručeným elektronickým podpisom, súd vyhotoví potrebný počet rovnopisov a ich príloh bez toho, aby žiadal náhradu vecných nákladov podľa § 42 ods. 3 O.s.p. (poznámka 1 k položke 20a sadzobníka). Uvedené však nezbavuje žalobcu povinnosti zaplatiť súdny poplatok, keďže súdny poplatok nepredstavuje náhradu vecných nákladov podľa § 42 ods. 3 O.s.p. (ide o dva rozdielne, samostatné nároky). Z týchto dôvodov odvolací súd napadnuté uznesenie potvrdil podľa § 219 ods. 1 O.s.p. O trovách odvolacieho konania odvolací súd rozhodol podľa § 142 ods. 1, v spojení s § 224 ods. 1 O.s.p. a ich náhradu úspešnej žalovanej nepriznal, pretože jej v odvolacom konaní žiadne trovy nevznikli. Poučenie: Proti tomuto rozsudku nie je prípustné odvolanie.</w:t>
      </w:r>
    </w:p>
    <w:p/>
    <w:p>
      <w:r>
        <w:t>Zdroj: KAUZIS.SK – https://www.kauzis.sk/judikatura/r/ECLI:SK:KSBA:2015:1111245009.1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