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7Co/97/2015 z 27. 10. 2015</w:t>
      </w:r>
    </w:p>
    <w:p>
      <w:r>
        <w:t>Rozsudok Krajského súdu Bratislava z 27. októbra 2015, sp. zn. 7Co/97/2015, ECLI:SK:KSBA:2015:1112203259.2</w:t>
      </w:r>
    </w:p>
    <w:p>
      <w:r>
        <w:t>Súd: Krajský súd Bratislava</w:t>
      </w:r>
    </w:p>
    <w:p>
      <w:r>
        <w:t>Spisová značka: 7Co/97/2015</w:t>
      </w:r>
    </w:p>
    <w:p>
      <w:r>
        <w:t>ECLI: ECLI:SK:KSBA:2015:1112203259.2</w:t>
      </w:r>
    </w:p>
    <w:p>
      <w:r>
        <w:t>Dátum vydania: 27. 10. 2015</w:t>
      </w:r>
    </w:p>
    <w:p>
      <w:r>
        <w:t>Forma: Rozsudok</w:t>
      </w:r>
    </w:p>
    <w:p>
      <w:r>
        <w:t>Oblasť práva: Občianske právo</w:t>
      </w:r>
    </w:p>
    <w:p>
      <w:pPr>
        <w:pStyle w:val="Heading2"/>
      </w:pPr>
      <w:r>
        <w:t>Text rozhodnutia</w:t>
      </w:r>
    </w:p>
    <w:p>
      <w:r>
        <w:t>Súd: Krajský súd Bratislava Spisová značka: 7Co/97/2015 Identifikačné číslo súdneho spisu: 1112203259 Dátum vydania rozhodnutia: 28. 10. 2015 Meno a priezvisko sudcu, VSÚ: JUDr. Blanka Podmajerská ECLI: ECLI:SK:KSBA:2015:1112203259.2 ROZSUDOK V MENE SLOVENSKEJ REPUBLIKY Krajský súd v Bratislave v senáte zloženom z predsedníčky senátu JUDr. Blanky Podmajerskej a členov senátu JUDr. Blanky Malichovej a JUDr. Zuzany Mališovej, v právnej veci žalobcu: G.. A. M., U.. XX. X. XXXX, R. O. I. XX, štátny občan SR, zastúpený zákonným zástupcom R.. A. M., R. O. I. XX, štátny občan SR, v zastúpení: FUTEJ &amp; Partners s. r. o., ul. Radlinského č. 2, 811 07 Bratislava, IČO: 35 955 341, proti žalovanej: Slovenská republika - Národná banka Slovenska, ul. Imricha Karvaša č. 1, 811 07 Bratislava, o zaplatenie 1.707,71 eura, na odvolania žalobcu proti rozsudku Okresného súdu Bratislava I zo dňa 4. 12. 2014, č. k. 15C/23/2012 - 295 a uzneseniu Okresného súdu Bratislava I zo dňa 12. 1. 2015, č. k. 15C/23/2012 - 325, jednohlasne (pomerom hlasov 3 : 0) takto r o z h o d o l : Rozsudok Okresného súdu Bratislava I zo dňa 4. 12. 2014, č. k. 15C/23/2012 - 295 sa v napadnutej časti p o t v r d z u j e . Uznesenie Okresného súdu Bratislava I zo dňa 12. 1. 2015, č. k. 15C/23/2012 - 325 sa p o t v r d z u j e . Žalovanej sa nepriznáva náhrada trov odvolacieho konania. o d ô v o d n e n i e : Napadnutým rozsudkom súd prvého stupňa zamietol žalobu, ktorou sa žalobca voči žalovanému domáhal zaplatenia sumy 1.707,71 eura s príslušenstvom predstavujúcu náhradu škody spôsobenej nesprávnym úradným postupom žalovanej pri vykonávaní bankového dohľadu nad činnosťou PODIELOVÉHO DRUŽSTVA SLOVENSKÉ INVESTÍCIE (ďalej len "PDSI" alebo „Družstvo„) a obchodníka s cennými papiermi (ďalej len "obchodník s CP"). Súd prvého stupňa v rozhodnutí ďalej zamietol návrh žalobcu na prerušenie konania z dôvodu predloženia návrhu na začatie prejudiciálneho konania pred Súdnym dvorom Európskej únie podľa čl. 267 Zmluvy o fungovaní Európskej únie a žalovanej nepriznal náhradu trov konania. Rozhodnutie právne odôvodnil § 3 ods.1 písm. d/, § 9 ods.1, 2, § 15 ods.1, § 17 ods.1 zák. č. 514/2003 Z. z. v platnom znení, § 127 ods. 2, § 128 zák. č. 566/2001 Z. z. o cenných papieroch, keď po vykonanom dokazovaní dospel k záveru, že v danej veci neboli splnené zákonné podmienky vyplývajúce z § 3 ods. 1 písm. d/ a § 9 zák. č. 514/2003 Z. z. pre vyvodenie zodpovednosti voči štátu. V odôvodnení rozhodnutia konštatoval, že na základe schváleného prospektu investície Úradom pre finančný trh UTF - 002/2002/ SPI z 21. 3. 2002 (ktorý nadobudol právoplatnosť 28. 3. 2002) bolo Družstvo oprávnené ponúkať majetkové hodnoty s lehotou verejnej ponuky 10 rokov. Na základe Zmluvy o zriadení portfólia z 2. 6. 2008 bol založený zmluvný vzťah medzi Družstvom a obchodníkom s CP CAPITAL INVEST, o. c. p., a. s. - predmetná zmluva bola obchodníkom s CP vypovedaná listom z 30. 3. 2010 s účinnosťou od 1. 5. 2010. Po tomto úkone Družstvo listom z 15. 4. 2010 požiadalo Národnú banku Slovenska (ďalej „ NBS“) o preskúmanie postupu spoločnosti CAPITAL INVEST, o. c. p., a.s., nepodalo však voči nemu žalobu o náhradu škody a žiadalo NBS, aby situáciu riešila. Na základe zisteného skutkového stavu do 1. 6. 2010 súd prvého stupňa konštatoval, že NBS ako aj jej právny predchodca Úrad pre finančný trh v súlade so zák. č. 566/2001 Z. z. o cenných papieroch postupovali správne vo vzťahu k Družstvu, ktoré bolo NBS povinné predkladať polročné správy o svojom hospodárení. Z obsahu správ nevyplývali žiadne informácie o prípadnej zhoršenej finančnej situácií Družstva. Družstvo dňa 10. 10. 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až listom doručeným NBS dňa 15. 4. 2010 požiadalo žalovanú o preskúmanie postupu spoločnosti CAPITAL INVEST, o. c. p., a. s. potom, čo mu obchodník s CP vypovedal zmluvu o zriadení portfólia. Z vykonaného dokazovania mal súd prvého stupňa preukázané, že žalovaná vykonala v období od 20. 4. 2010 do 6. 5. 2010 u obchodníka s CP dohľad na mieste. NBS v tomto období vyzvala Družstvo listom z 20. 4. 2010, aby predĺžilo žiadosť o schválenie dodatku Prospektu investície tak, aby Družstvo mohlo pokračovať v zhodnocovaní finančných prostriedkov, keďže NBS zistila, že podstatná časť prospektu investície sa stala neaktuálna. Družstvo následne predložilo NBS dňa 28. 4. 2010 žiadosť o schválenie dodatkov k prospektu investície, na základe ktorej bolo začaté konanie, ktoré bolo podľa § 21ods.1 písm. a/ zák. č.747/2004 Z. z. prerušené rozhodnutím OPK-5664/1-2/2010 z 10. 5. 2010 na čas, kedy Družstvo bolo povinné odstrániť nedostatky žiadosti a žiadosť doplniť. Družstvo ani po opakovanom predĺžení lehoty na odstránenie vád žiadosti nedostatky neodstránilo, v dôsledku čoho NBS rozhodnutím OPK -5664/1-5/2010 z 26. 8. 2010 konanie vo veci žiadosti o schválenie dodatkov k Prospektu investície, zastavila (označené rozhodnutie bolo potvrdené rozhodnutím Bankovej rady NBS číslo GUV-1744/2010 z 8. 12. 2010 a nadobudlo právoplatnosť 16. 12. 2010). Súd prvého stupňa ďalej zistil, že žalovaná súbežne začala voči Družstvu konanie o uložení sankcie podľa § 144 ods. 4 zák. č. 566/2001 Z. z. za porušenie ustanovenia §129 ods.3 v spojení s § 128 ods.1 písm. b/, c/ a h/ a §125c ods.1 v spojení s §127ods.4 zák. č.566/2001 Z. z. o cenných papieroch ( ďalej „ ZoCP) a rozhodnutím ODT-10890-4/2010 z 30. 5. 2011 (právoplatným 18. 7. 2011) zakázala Družstvu predaj majetkových hodnôt. Družstvu nezakázala vykonávať inú činnosť, keďže takéto kompetencie voči Družstvu ako podnikateľskému subjektu nemala. Žalovaná na základe získaných poznatkov o činnosti Družstva ako aj obchodníka s CP podala dňa 27. 7. 2010 orgánom činným v trestnom konaní oznámenie o podozrení zo spáchania trestného činu. Uznesením Prezídia Policajného zboru, Úradu boja proti korupcii, vyšetrovateľa odboru boja proti korupcii č. k. ČVS:PPZ-153/ BPK-B-2010 zo dňa 16. 11. 2010 bolo dňa 10. 8. 2010 začaté trestné stíhanie podľa § 199 ods. 1 Trestného poriadku pre obzvlášť závažný zločin podvodu podľa § 221 ods. 1, 4 písm. a/ Trestného zákona spolupáchateľstvom podľa § 20 Trestného zákona. Na základe uvedeného mal súd prvého stupňa za to, že žalobca v konaní nepreukázal, že by žalovaná vo vzťahu k Družstvu nesprávne úradne postupovala. Práve naopak, v konaní bolo preukázané, že NBS až od účinnosti zák. č.566/2001 Z. z. o cenných papieroch od 1. 6. 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 č. 566/1992 Zb. o Národnej banke Slovenska, zák. č. 566/2001 Z. z. o cenných papieroch a zák. č. 747/2004 Z. z. o dohľade nad finančným trhom. Súd prvého stupňa ďalej v rozhodnutí konštatoval, že činnosť vyhlasovateľov verejnej ponuky majetkových hodnôt je zákonom o cenných papieroch regulovaná len v §126 až §130. Alternatívne investičné možnosti začala v rámci Európskej únie regulovať až smernica Európskeho parlamentu a Rady 2011/61/EÚ z 8. 6. 2011 o správcoch alternatívnych investičných fondov a o zmene a doplnení smerníc 2003/41/ES a 2009/65/ES a nariadení ES č.1060/2009 a EÚ č.1095/2010, smernica EÚ 2011/61/EÚ, ktorú podľa čl. 66 ods.1 majú členské štáty EÚ vrátane Slovenskej republiky prevziať do svojich právnych poriadkov do 22.07.2013. Prevzatie smernice sa má vykonať na základe vládneho návrhu novely zákona č.203/2011 Z. z. o kolektívnom investovaní v znení neskorších prepisov a zák. č.566/2001 Z. z. o cenných papieroch. Súd prvého stupňa vyslovil názor, že nárok na náhradu škody voči štátu môže byť úspešne uplatnený iba vtedy, ak poškodený nemôže dosiahnuť uspokojenie svojej pohľadávky voči dlžníkovi, ktorý je povinný plniť. Na základe uznesenia Okresného súdu Bratislava I z 11. 4. 2011, sp. zn. 3K 95/2010 bol na majetok Družstva ako úpadcu vyhlásený konkurz, do funkcie správcu bol ustanovený G.. G. M. a veritelia Družstva boli vyzvaní na prihlásenie pohľadávok v lehote 45 dní odo dňa vyhlásenia konkurzu. Mal za zrejmé, že vzhľadom na vznik nároku žalobcu voči Družstvu na vyplatenie vyrovnacieho podielu, žalobca patril medzi skupinu veriteľov Družstva oprávnených prihlásiť si svoju pohľadávku do konkurzu, čo žalobca neurobil, prihlášku do konkurzu nepodal. Poukazujúc na ustálenú súdnu judikatúru (rozhodnutie Najvyššieho súdu Slovenskej republiky sp. zn. 4Cz 110/84, rozsudok Najvyššieho súdu Slovenskej republiky z 31.05.2006, sp. zn. 4Cdo 199/2005 a rozhodnutie Najvyššieho súdu Českej republiky, sp. zn. 25 Cdo 1404/2004) posúdil podanú žalobu za predčasnú. Súd prvého stupňa žalobu zamietol ako predčasne podanú aj z dôvodu, že žalobca ako bývalý člen družstva, ktorý sa stane v dôsledku nevyplatených finančných prostriedkov družstvom veriteľom družstva, si svoje nároky na náhradu škody môže uplatniť v zmysle ustanovenia § 243a ods.4 Obchodného zákonníka za splnenia podmienok vzniku škody voči členom predstavenstva družstva alebo členom kontrolnej komisie podľa ustanovenia § 244 Obchodného zákonníka. Existencia pohľadávky žalobcu na náhradu škody voči vyššie uvedeným subjektom Družstva vylučuje možnosť, aby sa žalobca domáhal náhrady škody voči štátu podľa zák. č. 514/2003 Z. z.. Žalobca nepreukázal, že by sa bez svojej viny bezúspešne domáhal náhrady škody voči subjektom Družstva. Podľa názoru prvostupňového súdu je v danom prípade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Súd prvého stupňa v odôvodnení rozhodnutia ďalej uviedol, že v konaní nebolo preukázané, že by žalovaná nesprávne úradne postupovala tým, že riadne nevykonávala bankový dohľad nad uvedenými subjektmi. Priklonil sa k názoru, že Družstvo bolo dohliadaným subjektom len v obmedzenom rozsahu (dohľad nad plnením povinností vyhlasovateľa verejnej ponuky majetkových hodnôt) v súlade s ustanoveniami § 125 až 128 ZoCP. V súlade s uvedenými ustanoveniami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Žalovaná v konaní preukázala, že nebolo v jej právomoci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 6. 2010 bola oprávnená dohliadať aj na skutočnosť, či vyhlasovateľ majetkových hodnôt dodržiava schválený prospekt investície. Súd prvého stupňa napokon uviedol, že štát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z členstva tak, že by aktívne zasahoval do činnosti Družstva za účelom odvrátenia hroziacej škody pri zistení nedostatkov v činnosti štatutárnych zástupcov Družstva. O trovách konania rozhodol podľa § 142 ods.1 O. s. p. s prihliadnutím na to, že žalovaná si právo na náhradu trov konania neuplatnila. Proti zamietajúcemu výroku rozsudku podal žalobca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žalobca poukázal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B.. Q. C., V..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B.. M.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V odvolaní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žalobcu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a aj tá skutočnosť, že účastníci vyhlásili, že sú im známe všetky listiny, ktoré sú súčasťou súdneho spisu a preto na ich oboznámení čítaním netrvali. Odvolací súd preskúmal vec v rozsahu a medziach dôvodov odvolania (§ 212 ods. 1 O. s. 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žalobcu nie je podané dôvodne. Súd prvého stupňa riadne zistil skutkový stav veci, keď vykonal dokazovanie v rozsahu potrebnom na zistenie rozhodujúcich skutočností (§ 120 ods. 1 O. s. p.) z hľadiska posúdenia opodstatnenosti žaloby na náhradu škody spôsobenej nesprávnym úradným postupom orgánu verejnej moci, výsledky vykonaného dokazovania správne zhodnotil (§ 132 O. s. p.) a na ich základe dospel k správnym skutkovým a právnym záverom, ktoré v napadnutom rozhodnutí aj náležite a veľmi podrobne odôvodnil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výroku rozsudku prvostupňového súdu, v ktorom súd prvého stupňa zamietol žalobu uplatnenú žalobcom na náhradu škody spôsobenej mu nesprávnym úradným postupom Národnej banky Slovenska pri výkone dohľadu nad Podielovým družstvom Slovenské investície, v ktorom podrobne zodpovedal na v konaní nastolené otázky majúce pri rozhodovaní o uplatnenom nároku podstatný význam, ktoré odvolateľ zopakoval v odvolaní podanom proti rozsudku; z uvedeného dôvodu, osvojac si dôvody napadnutého rozhodnutia v tejto časti, odvolací súd využíva možnosť danú mu ust. § 219 ods.2 O.s.p. na vypracovanie tzv. skráteného odôvodnenia rozhodnutia. K doplneniu dôvodov rozhodnutia súdu prvého stupňa a v záujme dôsledného vyporiadania sa s odvolacími námietkami odvolací súd udáva nasledovné. K žalobcom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 z. V tejto súvislosti treba poukázať i na to, že žalobca si musel byť vedomý toho, že s jeho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prvého stupňa i v tom, že žaloba bola podaná predčasne. Vo vzťahu k námietke žalobcu namietajúceho okolnosť, že konanie predchádzajúce vydaniu odvolaním napadnutého rozsudku má inú vadu, ktorá mohla mať za následok nesprávne rozhodnutie veci, spočívajúcej vo vykonaní listinných dôkazov v rozpore s ust. § 129 O. s. p. je treba uviesť, že podľa § 120 ods.1 O. s. p. účastníci sú povinní označiť dôkazy na preukázanie svojich tvrdení. Súd rozhodne, ktoré z označených dôkazov vykoná. Podľa ust. § 129 ods.1 O. s. p. sa dôkaz listinou vykoná tak, že predseda senátu alebo samosudca na pojednávaní listinu alebo jej časť prečíta alebo oznámi jej obsah. Z obsahu spisu vyplýva, že žaloba, následné podania žalobcu a vyjadrenie sa žalovanej boli vzájomne účastníkom súdom prvého stupňa doručované pred pojednávaním nariadeným na deň 4. 12. 2014, resp. v jeho priebehu. Zo zápisnice z pojednávania súdu nariadeného na deň 4. 12. 2014 vyplýva, že v jeho priebehu súd prvého stupňa akceptoval zhodné vyhlásenie prítomných účastníkov o tom, že sú „im známe všetky listiny, ktoré sú súčasťou súdneho spisu a preto na ich oboznámení čítaním netrvajú“. Uvedené znamená, že žalobcom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žalobcom navrhnutých dôkazov špecifikovaných v podaniach z 31. 1. 2012, 17. 1. 2013, 11. 4. 2013, 11. 6. 2013 a 10. 1. 2014 (vrátene navrhnutého dôkazu zabezpečením účtovníctva družstva PDSI, vyžiadaním správy o stave konkurzu a výsluch svedkov B.. Q. C. V.., A.. W., B.. Š., B.. C. L. K. B.. E. W.),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žalobcu o tom, že súd prvého stupňa neúplne zistil skutkový stav veci, pretože nevykonal navrhnuté dôkazy, potrebné na zistenie rozhodujúcich skutočností (§ 205 ods.2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odvolací súd rozhodol podľa § 142 ods. 1 v spojení s § 224 ods. 1 O. s. p. a ich náhradu úspešnej žalovanej nepriznal, pretože jej v odvolacom konaní žiadne trovy nevznikli. Okresný súd Bratislava I uznesením zo dňa 12. 1. 2015, č. k. 15C/23/2012 - 325 uložil žalobcovi povinnosť v lehote 15 dní od doručenia zaplatiť súdny poplatok za podané odvolanie vo výške 20 euro v zmysle pol. 7a Sadzobníka súdnych poplatkov. Proti tomuto rozhodnutiu podal v zákonnej lehote odvolanie žalobca navrhujúc, aby odvolací súd napadnuté uznesenie zrušil a konanie o vyrubenie súdneho poplatku zastavil. S odkazom na § 18ca zák. č. 71/1992 Zb. v platnom znení mala za to, že nie je povinná poplatok za odvolanie zaplatiť Odvolací súd, ktorý bol viazaný rozsahom a dôvodmi odvolania (§ 212 ods. 1 O. s. p.), preskúmal napadnuté uznesenie, prejednal odvolanie bez nariadenia pojednávania podľa § 214 ods. 2 O. s. p. a dospel k záveru, že odvolanie žalobcu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https://www.kauzis.sk/judikatura/r/ECLI:SK:KSBA:2015:1112203259.2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