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2Co/255/2015 z 17. 11. 2015</w:t>
      </w:r>
    </w:p>
    <w:p>
      <w:r>
        <w:t>Rozsudok Krajského súdu Bratislava z 17. novembra 2015, sp. zn. 2Co/255/2015, ECLI:SK:KSBA:2015:1212224995.4</w:t>
      </w:r>
    </w:p>
    <w:p>
      <w:r>
        <w:t>Súd: Krajský súd Bratislava</w:t>
      </w:r>
    </w:p>
    <w:p>
      <w:r>
        <w:t>Spisová značka: 2Co/255/2015</w:t>
      </w:r>
    </w:p>
    <w:p>
      <w:r>
        <w:t>ECLI: ECLI:SK:KSBA:2015:1212224995.4</w:t>
      </w:r>
    </w:p>
    <w:p>
      <w:r>
        <w:t>Dátum vydania: 17. 11. 2015</w:t>
      </w:r>
    </w:p>
    <w:p>
      <w:r>
        <w:t>Forma: Rozsudok</w:t>
      </w:r>
    </w:p>
    <w:p>
      <w:r>
        <w:t>Oblasť práva: Občianske právo</w:t>
      </w:r>
    </w:p>
    <w:p>
      <w:pPr>
        <w:pStyle w:val="Heading2"/>
      </w:pPr>
      <w:r>
        <w:t>Text rozhodnutia</w:t>
      </w:r>
    </w:p>
    <w:p>
      <w:r>
        <w:t>Súd: Krajský súd Bratislava Spisová značka: 2Co/255/2015 Identifikačné číslo súdneho spisu: 1212224995 Dátum vydania rozhodnutia: 18. 11. 2015 Meno a priezvisko sudcu, VSÚ: JUDr. Mária Hajdínová ECLI: ECLI:SK:KSBA:2015:1212224995.4 ROZSUDOK V MENE SLOVENSKEJ REPUBLIKY Krajský súd v Bratislave v senáte zloženom z predsedníčky senátu JUDr. Márie Hajdínovej a členov senátu JUDr. Dariny Kriváňovej a JUDr. Michaely Královej v právnej veci žalobcu: POHOTOVOSŤ, s.r.o., Pribinova č. 25, Bratislava, IČO: 35 807 598, zastúpený spoločnosťou Fridrich Paľko, s.r.o., Bratislava, Grösslingova č. 4, IČO: 36 864 421, za ktorú koná konateľ doc. JUDr. Branislav Fridrich, PhD., proti žalovanému: Slovenská republika - Ministerstvo spravodlivosti Slovenskej republiky, Župné námestie č. 13, Bratislava, IČO: 00 166 073, o náhradu škody v sume 125,-- € a nemajetkovej ujmy v sume 770,-- €, s príslušenstvom, na odvolanie žalobcu proti rozsudku Okresného súdu Bratislava II. zo dňa 9. septembra 2014, č.k. 9 C 29/2012-110, takto r o z h o d o l : Rozsudok Okresného súdu Bratislava II. zo dňa 9. septembra 2014, č.k. 9 C 29/2012-110, p o t v r d z u j e . Žalovanému náhradu trov odvolacieho konania n e p r i z n á v a . o d ô v o d n e n i e : Okresný súd Bratislava II. rozsudkom zo dňa 9.9.2014, č.k. 9 C 29/2012-110, zamietol žalobu o náhradu škody v sume 125,-- € a nemajetkovej ujmy v sume 770,-- €, súčasne zamietol návrh žalobcu na prerušenie konania a žalovanému náhradu trov konania nepriznal. Z odôvodnenia rozsudku vyplýva, že žalobou doručenou súdu prvého stupňa dňa 27.9.2012 sa žalobca domáhal náhrady škody a nemajetkovej ujmy podľa zákona č. 514/2003 Z.z. o zodpovednosti za škodu spôsobenú pri výkone verejnej moci a o zmene niektorých zákonov voči štátu, Slovenskej republike - Ministerstvu spravodlivosti Slovenskej republiky. Dôvodil nesprávnym úradným postupom Okresného súdu Bratislava II. v exekučnej veci, keď ako veriteľ zo zmluvy o úvere č. 1233291, navrhol súdnemu exekútorovi vykonať exekúciu z dôvodu nerešpektovania zmluvných dojednaní a zákonných ustanovení zo strany dlžníka B. Č.. Po prijatí návrhu na vykonanie exekúcie súdny exekútor pridelil registráciou exekučnej veci číslo EX 7205/2010, predložil návrh na vykonanie exekúcie spolu s exekučným titulom miestne a vecne príslušnému exekučnému súdu (Okresný súd Bratislava II.) a požiadal ho o udelenie poverenia na vykonanie exekúcie. Exekučný súd žiadosť o udelenie poverenia na vykonanie exekúcie prijal na ďalšie konanie, čím došlo podľa ustanovenia § 44 ods. 2 Exekučného poriadku platného od 1.2.2002 do 31.5.2010 k zákonnému založeniu jeho povinnosti zaoberať sa danou žiadosťou a rozhodnúť o nej do 15 dní od doručenia takejto žiadosti, keďže exekučným titulom bolo vykonateľné rozhodnutie rozhodcovského súdu. Exekučný súd rozhodol o žiadosti o udelenie poverenia na vykonanie exekúcie až dňa 30.6.2011, a to rozhodnutím o poverení, teda po uplynutí zákonom stanovenej doby (omeškanie viac ako 14 mesiacov). V predmetnom prípade neexistuje okolnosť, ktorá by umožňovala exekučnému súdu postupovať nesústredene a so zbytočnými prieťahmi tak, že k vydaniu rozhodnutia o vydaní poverenia na vykonanie exekúcie pristúpil až po veľmi dlhej dobe, keď ním prejednávaná vec nevykazovala prvky nadmernej právnej zložitosti a nevyžadovala si takú spoluprácu s účastníkmi konania, ktorá by mohla mať svojou komplexnosťou podstatný vplyv na čas potrebný k posúdeniu a rozhodnutiu. Z dôvodu nesprávneho úradného postupu exekučného súdu si žalobca uplatnil náhradu majetkovej škody, nemajetkovej ujmy v peniazoch. Majetkovej ujme zodpovedá náhrada účelne vynaložených nákladov spojených s jeho činnosťou uskutočňovanou vo veci správy a vymáhania pohľadávok v období, ktoré zbytočne uplynulo medzi doručením žiadosti o udelenie poverenia na vykonanie exekúcie a rozhodnutím o nej. Náklady, resp. majetková škoda, v danej veci vyčíslená v celkovej sume 125,-- €, pozostáva zo sumy 70,-- € - správa pohľadávky (pracovné výkony zamestnancov pomocou informačného systému), 40,-- € - udržanie a správa informačného systému, 15,-- € - administratívne spracovanie textov urgencií adresovaných exekučnému súdu, poštovné a telekomunikačné výdaje spojené s urgovaním a kontrola stavu konania na exekučnom súde, ktorá by žalobcu nezaťažila, ak by exekučný súd postupoval správne a pri rozhodovaní o udelení poverenia na vykonania exekúcie by dodržal zákonom stanovenú dobu. Výška hmotnej škody je stanovená na základe paušalizácie reálnych vecných nákladov, a to z dôvodu, že presnú škodu by bolo možné vyčísliť len s nepomernými ťažkosťami. Hmotná škoda pozostáva zo škody spočívajúcej v administratívnych výdajoch, funkčných výdajoch, mzdových výdajoch a výdajoch spojených so stratou času zamestnanca, pričom vyčíslenie vychádza z účtovnej agendy, keďže z dôvodu ochrany osobných údajov, obchodného tajomstva a dôverných informácií nie je možné korešpondenčne predložiť účtovné doklady, resp. pracovné a obchodné zmluvy. Náhradu nemajetkovej ujmy v peniazoch si žalobca uplatňoval z dôvodu, že samotné konštatovanie porušenia práva na rozhodnutie o žiadosti súdneho exekútora o vydanie poverenia na vykonanie exekúcie v zákonom stanovenej dobe v spojení s porušením práva na prerokovanie veci bez zbytočných prieťahov a práva na prejednanie veci v primeranom čase, nie je dostatočným zadosťučinením vzhľadom na ujmu spôsobenú nesprávnym úradným postupom. Nesprávny úradný postup exekučného súdu vystavil jeho oprávnené záujmy riziku zániku povinného, riziku zmarenia účelu konania pre stratu kontaktu s povinným a riziku insolvencie povinného, keď neexistoval akýkoľvek účinný vnútroštátny prostriedok nápravy spôsobilý reštituovať vniknutú situáciu. Nezákonným zásahom vyvolaná situácia ovplyvnila ďalšie podnikateľské postupy žalobcu, spôsobila neistotu v plánovaní ďalších rozhodnutí, ktoré mohol prijať a spôsobila u členov riadiacich orgánov žalobcu, ako aj jeho majiteľov pocity frustrácie, úzkosti, nespravodlivosti, neistoty a nedôvery v právo a v rovnosť v spoločnosti. Potrebu náhrady nemajetkovej ujmy odôvodnil žalobca aj požiadavkou na spravodlivé usporiadanie vzťahov a dosiahnutie adekvátnej nápravy a primeranej satisfakcie za porušenie základných práv a princípov právneho štátu. Výšku nemajetkovej ujmy vyčíslil s poukazom na doktrínu prijatú ústavným súdom, pričom poukázal na nálezy Ústavného súdu Slovenskej republiky č.k. III. ÚS 203/2006-25, III. ÚS 235/2004-3, sp. zn. III. ÚS 347/2005, č.k. III. ÚS 142/2006-28, III. ÚS 118/06-40, III. ÚS 110/2004-55, III. ÚS 125/2004-44, III. ÚS 229/2004-52, III. ÚS 21/2005-30, III. ÚS 190/2005-36, III. ÚS 301/2005-38 a III. ÚS 82/2003-25. Mal za to, že na každý rok poznačený prieťahmi sa na základe predmetnej doktríny vzťahuje satisfakcia v sume 660,-- €, t.j. cca 55,-- € za každý mesiac omeškania v činnosti exekučného súdu. Súčasne žiadal vydať medzitýmny rozsudok v zmysle § 152 ods. 2 veta druhá in fine O.s.p. v znení, že žalovaný je zodpovedný za škodu, ktorá mu vznikla nesprávnym úradným postupom Okresného súdu Bratislava II. v exekučnej veci. Nadväzne na podrobné vyjadrenie žalovaného, na jeho námietky, podľa ktorých žalobca nepreukázal podmienky vzniku zodpovednosti štátu za škodu, súlad jeho postupu s dobrými mravmi, danosť príčinnej súvislosti, ako aj nedostatočnosť konštatovania porušenia práva, súd prvého stupňa dôvodil tým, že žalobca nepreukázal splnenie všetkých predpokladov zodpovednosti štátu za škodu spôsobenú nesprávnym úradným postupom. Z pripojeného exekučného spisu mal súd prvého stupňa preukázané, že v exekučnej veci oprávneného (v prejednávanej veci žalobcu) proti povinnej B. Č., narodenej dňa XX.X.XXXX (nesprávne v žalobe uvedený deň X.X.XXXX), vedenej na prvostupňovom súde pod sp. zn. 56 Er 1246/2010, exekučný súd na základe žiadosti o udelenie poverenia na vykonanie exekúcie doručenej súdu dňa 15.7.2010 súd prvého stupňa dňa 30.6.2011 vydal poverenie na vykonanie exekúcie pod č. 5102 099203*, ktorým poveril súdneho exekútora JUDr. Rudolfa Krutého vykonaním exekúcie na vymoženie uloženej povinnosti povinnej zaplatiť istinu v sume 509,84 € spolu so zákonným úrokom vo výške 6 % ročne z dlžnej sumy od 25.8.2009 do zaplatenia, trovy konania v sume 157,04 €, trovy exekúcie a trovy právneho zastúpenia v exekučnom konaní; exekučné konanie nie je doposiaľ skončené. Z uvedených skutkových okolností vyplýva, že súd pri rozhodovaní o vydaní poverenia na vykonanie exekúcie nedodržal zákonnú 15-dňovú lehotu a súdneho exekútora poveril vykonaním exekúcie po 449 dňoch od doručenia žiadosti, zároveň však žiadosť o udelenie poverenia čiastočne zamietol. Z ustanovenia § 44 ods. 2 Exekučného poriadku totiž vyplýva, že 15-dňová lehota platí iba v prípade, že súd nezistí rozpor exekučného titulu so zákonom. V danom prípade súd zistil čiastočný rozpor exekučného titulu so zákonom, a to v časti zmenkového úroku. Na rozhodnutie o zastavení exekučného konania v časti zmenkového úroku zákon žiadnu lehotu nestanovuje a zákon tiež nerieši, v akej lehote má súd rozhodnúť v prípade, že zistí čiastočný rozpor exekučného titulu so zákonom. Žalobca sa po tom, čo žalovaný jeho žiadosti na predbežné prerokovanie veci nevyhovel, domáhal náhrady majetkovej škody a nemajetkovej ujmy voči žalovanému z dôvodu nesprávneho úradného postupu exekučného súdu. Predpokladom zodpovednosti štátu za škodu spôsobenú nesprávnym úradným postupom ako zodpovednosti objektívnej, je kumulatívne splnenie podmienok, ktorými sú existencia nesprávneho úradného postupu, existencia majetkovej ujmy resp. nemajetkovej ujmy a príčinná súvislosť medzi škodou a nesprávnym úradným postupom. Nesprávnym úradným postupom v súlade s § 9 ods. 1 zákona č. 514/2003 Z. z. je aj porušenie povinnosti orgánu verejnej moci urobiť úkon alebo vydať rozhodnutie v zákonom ustanovenej lehote. Súd prvého stupňa preto neskúmal, či došlo k prieťahom v konaní, ale skúmal nedodržanie zákonnej lehoty, keď podľa súčasného znenia zákona č. 514/2003 Z. z. všeobecný súd nie je oprávnený skúmať existenciu nesprávneho úradného postupu. Nakoľko však právna úprava zákona č. 514/2003 Z. z. účinná v období namietaného nesprávneho úradného postupu nevyžadovala ako podklad pre ustálenie otázky, či skutočne došlo k nesprávnemu úradnému postupu spočívajúcemu v nedodržaní zákonnej lehoty, výsledky vybavenia sťažnosti na prieťahy, žiadosti o prešetrenie vybavenia sťažnosti na prieťahy, právoplatné rozhodnutie vydané v disciplinárnom konaní, ktorým sa rozhodlo o tom, že sudca sa dopustil disciplinárneho previnenia, ktoré má za následok prieťahy v súdnom konaní, právoplatné rozhodnutie Európskeho súdu pre ľudské práva, ktorým sa rozhodlo, že bolo porušené právo na prerokovanie veci bez zbytočných prieťahov alebo právoplatné rozhodnutie Ústavného súdu Slovenskej republiky o ústavnej sťažnosti, ktorým Ústavný súd Slovenskej republiky konštatoval, že sa porušilo právo na prerokovanie veci bez zbytočných prieťahov, prvostupňový súd dospel v súlade s § 27 ods. 1 zákona č. 514/2003 Z. z. k záveru, že je oprávnený skúmať existenciu nesprávneho úradného postupu spočívajúceho v nedodržaní zákonnej lehoty. Súd prvého stupňa na základe uvedeného dospel k záveru, že by bol splnený prvý predpoklad zodpovednosti štátu za škodu, keď došlo k nesprávnemu úradnému postupu exekučného súdu, ktorý do 15 dní od podania žiadosti o udelenie poverenia na vykonanie exekúcie nepoveril súdneho exekútora vykonaním exekúcie, za predpokladu, že § 44 ods. 2 Exekučného poriadku je potrebné vykladať tak, že aj v prípade, že súd zistí čiastočný rozpor exekučného titulu so zákonom, má aj tak vydať poverenie v 15 dňovej lehote v časti, ktorá neodporuje zákonu. Zároveň vyslovil právny názor, že podľa § 44 ods. 2 Exekučného poriadku, účinného v čase podania žiadosti o udelenie poverenia na vykonanie exekúcie, bol súd povinný poveriť súdneho exekútora vykonaním exekúcie do 15 dní bez ohľadu na druh exekučného titulu, a preto neobstojí argumentácia žalovaného, ktorý sa odvoláva na ustanovenie § 44 ods. 2 Exekučného poriadku a ktorý tvrdí, že 15-dňová lehota na vydanie poverenia neplatí pri rozhodnutí rozhodcovského súdu ako exekučnom titule. Žalobca nepreukázal splnenie druhého predpokladu zodpovednosti štátu za škodu, a to existencie majetkovej škody a nemajetkovej ujmy, hoci táto skutočnosť vzhľadom na vyššie uvedené dôvody nemala vplyv na rozhodnutie súdu vo veci. Pokiaľ sa žalobca domáhal náhrady majetkovej škody predstavujúcej náhradu účelne vynaložených nákladov spojených s jeho činnosťou uskutočňovanou vo veci správy a vymáhania pohľadávky, aj v prípade, že by existovala možnosť vzniku škody, je možné uhradiť iba skutočnú škodu a ušlý zisk, ktorých vznik je povinný žalobca preukázať. Žalobca v konaní nepredložil ani neoznačil žiaden dôkaz preukazujúci vznik majetkovej škody a škodu vyčíslil iba paušálne za pracovné výkony zamestnancov, udržiavanie a správu informačného systému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Paušálne vyčíslené administratívne výdavky nie sú skutočnou škodou a jedná sa iba o jednostranné tvrdenia žalobcu, ktoré nemajú oporu v predložených či označených dôkazoch. Pokiaľ žalobca uviedol, že z dôvodu ochrany osobných údajov, obchodného tajomstva a dôverných informácií, nie je možné korešpondenčne predložiť účtovné doklady, preukazujúce škodu spočívajúcu v administratívnych výdajoch, funkčných výdajoch, mzdových výdajoch a výdajoch spojených so stratou času zamestnanca, od začiatku konania (27.9.2012) mal žalobca dostatok času a príležitostí na predloženie predmetných dôkazov aj inou ako korešpondenčnou cestou. Dôkazné bremeno preukázať vznik a výšku skutočnej škody zaťažovalo žalobcu a žalobca toto dôkazné bremeno neuniesol (nepredložil ani neoznačil žiaden dôkaz) a nepreukázal tak splnenie druhého predpokladu zodpovednosti štátu za škodu v časti vzniku majetkovej ujmy. Vo vzťahu k uplatnenej náhrade nemajetkovej ujmy v peniazoch súd prvého stupňa dôvodil, že právo na náhradu nemajetkovej ujmy v peniazoch vzniká v prípade, ak iba samotné konštatovanie porušenia práva nie je dostatočným zadosťučinením vzhľadom na ujmu spôsobenú nezákonným rozhodnutím alebo nesprávnym úradným postupom a ak nie je možné túto ujmu uspokojiť inak. Z uvedeného vyplýva, že nedodržanie zákonnej lehoty automaticky nezakladá nárok na náhradu nemajetkovej ujmy. Aj tu platí povinnosť preukázania nemajetkovej ujmy, pretože okolnosť nedodržania zákonnej lehoty, bez osvedčenia skutočností preukazujúcich dopad nesprávneho úradného postupu, jeho vplyvu, následkov na žalobcu v rôznych oblastiach pôsobenia, nemá za následok vznik nároku na nemajetkovú ujmu. Konanie o náhradu škody a nemajetkovej ujmy podľa zákona č. 514/2003 Z. z. je totiž súdnym konaním, v ktorom platí zásada kontradiktórnosti a unesenia dôkazného bremena účastníkom konania. Z uznesenia Ústavného súdu Slovenskej republiky sp. zn. II. ÚS 467/2008 vyplýva, že právo na náhradu škody spôsobenej nesprávnym úradným postupom štátneho orgánu nie je absolútne, ale v záujme zaistenia právnej istoty podlieha zákonným obmedzeniam upravujúcim predpoklady na jej uplatnenie. Predpokladom na uplatnenie nemajetkovej ujmy v súlade s § 17 ods. 3 zákona č. 514/2003 Z. 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Žalobca uviedol, že nezákonným zásahom vyvolaná situácia ovplyvnila ďalšie podnikateľské postupy a spôsobila neistotu v plánovaní ďalších rozhodnutí, ktoré mohol prijať. Svoje tvrdenia však nijakým spôsobom nekonkretizoval a ničím nepreukázal. Pokiaľ žalobca tvrdil, že neexistencia akéhokoľvek účinného vnútroštátneho prostriedku nápravy spôsobilého reštituovať vzniknutú situáciu vyvolala u členov riadiacich orgánov spoločnosti, ako aj u jej majiteľov pocity frustrácie, úzkosti, nespravodlivosti, neistoty a nedôvery v právo a v rovnosť spoločnosti, súd mal za to, že žalobca nevyužil svoju zákonnú možnosť a nielenže vydanie rozhodnutia na súde neurgoval, ale ani nepodal sťažnosť na prieťahy v konaní. Navyše súd prvého stupňa s poukazom na rozsudok Najvyššieho súdu Českej republiky sp. zn. 30Cdo 675/2011 vyslovil názor, že nepríjemnosti spôsobené členom vo vedení spoločnosti možno zohľadniť iba v obmedzenej miere a v rámci odškodnenia právnickej osoby za nemajetkovú ujmu spôsobenú prípadnou neprimeranou dĺžkou konania by nemali byť odškodnené aj fyzické osoby, ktoré sa na právnickej osobe nejakým spôsobom podieľajú, nakoľko im nevzniká ujma priamo (nie je daná priama príčinná súvislosť). Nemajetková ujma nezávisí automaticky len od konštatovania nedodržania zákonnej lehoty, ale aj od okolností jednotlivého prípadu. Z obsahu exekučného spisu je zrejmé, že rozhodcovský rozsudok ako exekučný titul zaväzoval povinnú B. Č.N. na plnenie, ktoré v časti zmenkového úroku odporovalo dobrým mravom. Z tohto dôvodu bola na strane súdu pri rozhodovaní o vydaní poverenia na vykonanie exekúcie potrebná dôkladnejšia analýza skutkového stavu a komplexnejšie právne zhodnotenie žiadosti o udelenie poverenia na vykonanie exekúcie, čo mohlo mať za následok nedodržanie zákonnej lehoty na vydanie poverenia. Súd preto dospel k záveru, že by bolo neprimerané a neúčelné, aby bola žalobcovi, ktorý v spotrebiteľskej zmluve použil zmluvnú podmienku upravujúcu zmenkový úrok vo výške 0,25 % denne (91,25 % ročne), ktorá zmluvná podmienka odporovala dobrým mravom, priznaná nemajetková ujma v peniazoch. Nedodržanie zákonnej lehoty na vydanie poverenia v danej exekučnej veci nemohlo spôsobiť neistotu, alebo vznik akejkoľvek škody či nemajetkovej ujmy. Odhliadnuc od skutočnosti, že žalobca nijako nepreukázal ani vznik skutočnej škody ani nemajetkovej ujmy, je nepravdepodobné, že by za 449 dní došlo k tak závažnej ujme, ako popisoval žalobca. Nie je prípustné, aby žalobca prenášal na súd podnikateľské riziko vo forme zániku, resp. riziko insolvencie povinného. Pri posudzovaní formy a výšky nemajetkovej ujmy je potrebné zohľadniť aj jeho podnikateľskú aktivitu. Pokiaľ žalobca poskytuje spotrebiteľské úvery fyzickým osobám s nízkou bonitou, musí byť uzrozumený s tým, že existuje riziko insolvencie povinného, že exekučné konanie môže trvať pomerne dlho, čo so sebou nesie tak vyššie finančné náklady, ako aj psychickú záťaž. Súd mal za to, že vzhľadom na dĺžku času, ktorá ubehla od uplynutia 15-dňovej lehoty na rozhodnutie o žiadosti o udelenie poverenia na vykonanie exekúcie do rozhodnutia súdu a na ostatné okolnosti daného prípadu, je dostatočným zadosťučinením pre žalobcu konštatovanie porušenia jeho práva. Súd prvého stupňa sa nestotožnil s názorom žalobcu, že možno priamo porovnávať nemajetkovú ujmu za nedodržanie zákonnej lehoty na vydanie rozhodnutia a nárokom priznávaným Ústavným súdom Slovenskej republiky za prieťahy v konaní. Výška nemajetkovej ujmy v peniazoch sa určuje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Výška nemajetkovej ujmy sa preto bude líšiť na základe individuálnych daností prípadu a z tohto dôvodu jej výšku nemožno paušalizovať. Pokiaľ žalobca v súvislosti s nárokom na nemajetkovú ujmu poukazoval na porušenie práva na prerokovanie veci bez zbytočných prieťahov zaručeného čl. 48 ods. 2 Ústavy Slovenskej republiky a práva na prejednanie veci v primeranom čase zaručeného čl. 6 ods. 1 Európskeho dohovoru o ochrane ľudských práv a základných slobôd, súd poukazuje aj na odôvodnenie rozsudku Krajského súdu v Nitre zo dňa 1.3.2012, sp. zn. 9 Co 285/2011, v ktorom tento súd výslovne uviedol, že samotné porušenie práva na prerokovanie veci bez zbytočných prieťahov patrí výlučne do právomoci ústavného súdu. Všeobecný súd preto nemohol skúmať porušenie ústavného práva na prerokovanie veci bez zbytočných prieťahov a žiadne konanie, v ktorom by bol konštatovaný prieťah v konaní, sa neviedlo (žalobca to ani netvrdil ani nepreukázal). Aj v prípade, že by sa potvrdilo porušenie základných práv žalobcu, bolo by potrebné preukázať existenciu konkrétnej nemajetkovej ujmy. Na základe uvedeného súd prvého stupňa dospel k záveru, že žalobca vznik nemajetkovej ujmy, teda druhý z predpokladov zodpovednosti za škodu, nepreukázal. Konštatoval tiež, že žalobca nepreukázal ani splnenie tretieho predpokladu zodpovednosti štátu za škodu, keď nepreukázal existenciu priamej príčinnej súvislosti medzi nesprávnym úradným postupom a uplatňovanou majetkovou škodou a nemajetkovou ujmou. Ak by žalobca aj preukázal vznik nesprávneho úradného postupu, majetkovej škody a nemajetkovej ujmy, nepreukázal, že by v prípade dodržania zákonnej lehoty na vydanie poverenia na vykonanie exekúcie došlo k skoršiemu vymoženiu pohľadávky a skoršiemu skončeniu exekučného konania, teda že by mu tvrdené náklady nevznikli aj tak. Súd prvého stupňa v posudzovanej veci pojednával a rozhodol v neprítomnosti účastníkov konania, právneho zástupcu žalobcu, ktorí sa na pojednávanie dňa 9.9.2014 nedostavili, hoci boli riadne a včas predvolaní, pri splnení zákonných podmienok vyplývajúcich z ustanovenia § 101 ods. 2 O.s.p. Rozsudok odôvodnil ustanovením § 4 ods. 1 písm. a/ bod 1., § 9 ods. 1, 2, § 17 ods. 1, 2, 3, § 19 ods. 1, 2, 3, § 27 ods. 1 zákona č. 514/2003 Z.z. o zodpovednosti za škodu spôsobenú pri výkone verejnej moci a o zmene a niektorých zákonov, § 41 ods. 2 písm. d/, § 44 ods. 2 zákona č. 233/1995 Z.z. (Exekučný poriadok) v znení účinnom v čase podania žiadosti o udelenie poverenia na vykonanie exekúcie. Úspešnému žalovanému náhradu trov konania nepriznal, hoci rozhodoval podľa ustanovenia § 142 ods. l O.s.p., keďže mu žiadne trovy konania nevznikli. Zamietnutie návrhu žalobcu na prerušenie konania do právoplatného rozhodnutia Ústavného súdu Slovenskej republiky o ústavnej sťažnosti, ktorej predmetom malo byť rozhodnutie o porušení práva žalobcu na zákonného sudcu a práva na nestranný súd, odôvodnil nesplnením zákonných predpokladov na prerušenie konania, nakoľko Ústavný súd Slovenskej republiky uznesením zo dňa 2.7.2013, č. k. III. ÚS 295/2013-12, sťažnosť žalobcu na porušenie jeho základných práv podľa čl. 46 ods. 1 a čl. 48 ods. 1 Ústavy Slovenskej republiky a práva podľa čl. 6 ods. 1 Dohovoru o ochrane ľudských práv a základných slobôd uznesením Krajského súdu v Bratislave zo dňa 22.10.2012, sp.zn. 11 NcC 66/2012, odmietol pre nedostatok právomoci Ústavného súdu Slovenskej republiky. Neprebieha teda žiadne konanie, v ktorom by sa riešila otázka, ktorá môže mať význam pre rozhodnutie súdu v tomto konaní. Proti tomuto rozsudku v celom rozsahu podal včas odvolanie žalobca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žalobe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žalovaného, z ktorých súd pri svojom rozhodovaní vychádzal a zachytil ich aj v odôvodnení rozsudku, k dôkazom, ktoré vykonal. Za tohto stavu došlo k degradácii zásady kontradiktórnosti, k porušeniu práva na súdnu ochranu, k odňatiu možnosti konať pred súdom. Poukázal na to, že súčasťou koncepcie spravodlivého súdneho konania je aj právo na jeho kontradiktórnosť, ktorá sa vzťahuje aj na rovnaké oprávnenie voči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mu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Okresný súd by nemal byť vo svojej argumentácii obsiahnutej v odôvodnení rozsudku nekoherentný, t.j. jeho rozhodnutie musí byť konzistentné a jeho argumenty musia podporiť príslušný záver. Skutkový dej a skutkový základ v tomto konaní je jedinečný, avšak súd prvého stupňa odôvodnil svoje negatívne rozhodnutie úplne rovnakými dôvodmi opísanými tými istými vetami ako v iných svojich rozhodnutiach, v ktorých vystupujú tí istí účastníci, v ktorých bol rozdielny skutkový dej, a teda skutkový základ. Nesúhlasil s tvrdením, že náklady na správu pohľadávky počas nečinnosti súdu zapríčinil dlžník (povinný). V prípade, ak by došlo k rozhodnutiu súdu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avšak súd neprípustne skrátil dokazovanie len na dôkazy vykonané ex offo, nepoučil ho podľa ustanovenia § 120 ods. 4 O.s.p. a neoznámil mu, že hodlá vyhlásiť rozhodnutie vo veci samej. Súd nevysvetlil, prečo nekonštatoval, že došlo k porušeniu jeho práva na prerokovanie veci bez zbytočných prieťahov zaručeného v čl. 48 ods. 2 Ústavy Slovenskej republiky, čl. 6 ods. l Európskeho dohovoru o ochrane ľudských práv a základných slobôd a práva na rozhodnutie v zákonom stanovenom čase. Sám súd pritom zistil, že o žiadosti o vydanie poverenia na vykonanie exekúcie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Hoci odvolanie žalobcu smerovalo proti rozsudku súdu prvého stupňa v celom rozsahu, v odvolaní vôbec nenamietal vecnú a právnu správnosť rozsudku vo výroku, ktorým súd zamietol návrh na prerušenie konania a vo výroku o náhrade trov konania. Žalovaný sa k odvolaniu žalobcu nevyjadril. Odvolací súd preskúmal vec súc pritom viazaný rozsahom a dôvodmi odvolania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žalobcu nie je dôvodné. Rozsudok verejne vyhlásil dňa 18. novembra 2015 (§ 211 ods. 2 O.s.p., § 156 ods. 3 O.s.p.). O termíne verejného vyhlásenia rozsudku boli účastníci, právny zástupca žalobcu, upovedomení zákonným spôsobom. Odvolací súd napadnutý rozsudok súdu prvého stupňa v celom rozsahu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žalobe na náhradu škody podľa zákona č. 514/2003 Z.z. nevyhovel, prečo zamietol návrh žalobcu na prerušenie konania.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žalobca sa svojou žalobou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22.10.2012, č.k. 11 NcC 66/2012-21, sudcov Okresného súdu Bratislava II. (okrem Marty Murgašovej) nevylúčil z prejednávania a rozhodovania veci vedenej na Okresnom súde Bratislava II. pod sp.zn. 9 C 29/2012. Ústavný súd Slovenskej republiky uznesením zo dňa 2.7.2013, č.k. III. ÚS 295/2013-12, ústavnú sťažnosť žalobcu o porušení jeho práv daným uznesením Krajského súdu v Bratislave odmietol pre nedostatok právomoci Ústavného súdu Slovenskej republiky na jej prerokovanie a rozhodnutie. Znamená to, že v čase rozhodovania súdu prvého stupňa napadnutým rozsudkom o ústavnej sťažnosti, o ktorú žalobca opieral svoj návrh na prerušenie konania podľa ustanovenia § 109 ods. 1 písm. b/, § 109 ods. 2 písm. c/ O.s.p., bolo rozhodnuté v neprospech žalobcu; žalobca ďalšie právne skutočnosti odôvodňujúce prerušenie konania ani len netvrdil a z obsahu spisu vôbec nevyplývajú. Nie je preto daný ani odvolací dôvod spočívajúci v tom, že rozhodoval vylúčený sudca, práve s poukazom na rozhodnutie Krajského súdu v Bratislave a Ústavného súdu Slovenskej republiky v prejednávanej veci. Neobstojí ani ďalší odvolací dôvod spočívajúci v tom, že súd prvého stupňa žalobcovi odňal možnosť konať pred súdom, keď konal a rozhodol v jeho neprítomnosti a z tohto dôvodu sa nemohol vyjadriť k predloženým a vykonaným dôkazom, nemohol predložiť znalecký posudok na ustálenie výšky škody. Predvolanie na pojednávanie dňa 9.9.2014 bolo doručené právnemu zástupcovi žalobcu s dostatočným časovým predstihom dňa 13.8.2014 (§ 115 ods. 1, 2 O.s.p.). Daného pojednávania sa nezúčastnil žalobca, ani jeho právny zástupca, svoju neprítomnosť vôbec neospravedlnili, nepožiadali z dôležitého dôvodu o odročenie pojednávania. Súd prvého stupňa za tohto skutkového stavu správne postupoval, keď konal a rozhodol v ich neprítomnosti (§ 101 ods. 2 O.s.p.); vychádzal z listinných dôkazov nachádzajúcich sa v spise. Súd dal žalobcovi dostatočný časový priestor predložiť, navrhnúť dôkazy, oboznámiť sa s dôkazmi nachádzajúcimi sa v spise, na pojednávanie oboch účastníkov, zástupcu, riadne a včas predvolal; sám žalobca z vlastného rozhodnutia tento priestor nevyužil. Svoju vlastnú pasivitu nemôže dávať na vrub súdu a v konečnom dôsledku ju využiť vo svoj prospech. Žalobca nepreukázal, že pred začatím pojednávania sa ospravedlnil a súčasne požiadal z dôležitého dôvodu (presne označeného) o odročenie pojednávania. Znamená to, že súd prvého stupňa poskytol účastníkom, zástupcovi, reálnu možnosť chrániť svoje práva a oprávnené záujmy. Ak túto možnosť nevyužili, osobitne odvolateľ, bez uvedenia dôvodov (ospravedlniteľných), takéto chovanie už zákonodarca nedovoľuje v odvolacom konaní zohľadniť v ich prospech. Na tomto mieste odvolací súd zdôrazňuje, že žalobca pred začatím pojednávania súdu nepredložil ním spomínaný znalecký posudok, nestalo sa tak ani v odvolacom konaní. Napokon v súlade s ustanovením § 120 ods. l O.s.p. napriek povinnosti účastníkov označiť dôkazy na preukázanie svojich tvrdení súd rozhodne, ktoré z označených dôkazov vykoná. V odvolaní žalobca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žalobca uvádza skutkový dej, základ, odôvodnenie odvolania rovnaké; rovnaké návrhy, odvolania, vyjadrenia. Zhodne so záverom súdu prvého stupňa aj odvolací súd dôvodí, že žalobca neuniesol dôkazné bremeno v otázke vzniku a výšky škody. Nebol preukázaný nesprávny úradný postup súdu v danej exekučnej veci, nepreukázal listinami/skutočnosťami uplatňovanú skutočnú škodu. Rovnako žalobca nepreukázal príčinnú súvislosť medzi tvrdeným nesprávnym úradným postupom a prípadným vznikom škody či nemajetkovej ujmy.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Žalovanému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https://www.kauzis.sk/judikatura/r/ECLI:SK:KSBA:2015:1212224995.4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