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2Co/572/2014 z 27. 5. 2015</w:t>
      </w:r>
    </w:p>
    <w:p>
      <w:r>
        <w:t>Rozsudok Krajského súdu Bratislava z 27. mája 2015, sp. zn. 2Co/572/2014, ECLI:SK:KSBA:2015:1213229303.1</w:t>
      </w:r>
    </w:p>
    <w:p>
      <w:r>
        <w:t>Súd: Krajský súd Bratislava</w:t>
      </w:r>
    </w:p>
    <w:p>
      <w:r>
        <w:t>Spisová značka: 2Co/572/2014</w:t>
      </w:r>
    </w:p>
    <w:p>
      <w:r>
        <w:t>ECLI: ECLI:SK:KSBA:2015:1213229303.1</w:t>
      </w:r>
    </w:p>
    <w:p>
      <w:r>
        <w:t>Dátum vydania: 27. 5. 2015</w:t>
      </w:r>
    </w:p>
    <w:p>
      <w:r>
        <w:t>Forma: Rozsudok</w:t>
      </w:r>
    </w:p>
    <w:p>
      <w:r>
        <w:t>Oblasť práva: Občianske právo</w:t>
      </w:r>
    </w:p>
    <w:p>
      <w:pPr>
        <w:pStyle w:val="Heading2"/>
      </w:pPr>
      <w:r>
        <w:t>Text rozhodnutia</w:t>
      </w:r>
    </w:p>
    <w:p>
      <w:r>
        <w:t>Súd: Krajský súd Bratislava Spisová značka: 2Co/572/2014 Identifikačné číslo súdneho spisu: 1213229303 Dátum vydania rozhodnutia: 28. 05. 2015 Meno a priezvisko sudcu, VSÚ: JUDr. Ayše Pružinec - Erenová ECLI: ECLI:SK:KSBA:2015:1213229303.1 ROZSUDOK V MENE SLOVENSKEJ REPUBLIKY Krajský súd v Bratislave v senáte zloženom z predsedníčky senátu JUDr. Ayše Pružinec Erenovej a členov senátu JUDr. Aleny Svetlovskej a JUDr. Branislava Krála v právnej veci navrhovateľov: 1/ G. L., U.. XX.XX.XXXX, R. D. E. G. Č.. XXXX/X, R., D. R. E. D. Č.. XXX, N. D., 2/ A. L., U.. XX.XX.XXXX, R. D. E. G. Č.. XXXX/X, R., prechodne bytom E. D. Č.. XXX, N. D., 3/ G. L., U.. XX.XX.XXXX, R. D. E. G. Č.. XXXX/X, R., korešpondenčná adresa: E. D. Č.. XXX, N. D., 4/ G. L., U.. XX.XX.XXXX, bytom D. E. G. Č.. XXXX/X, R., korešpondenčná adresa: E. D. Č.. XXX, N. D., 5/ G. L., U.. XX.XX.XXXX, bytom D. E. G. Č.. XXXX/X, R., korešpondenčná adresa: E. D. Č.. XXX, N. D., navrhovatelia 3/ až 5/ zastúpení Úradom práce sociálnych vecí a rodiny Veľký Krtíš, Madácha 2, Veľký Krtíš, proti odporcom 1/ IF SKADEFORSIKRING NORSK ADVELING UTENNLANDSK FORETAK, Drammensveien 264, Oslo, Nórsko, IČO: 981 290 666, 2/ AVUS International, spol. s r.o., Mliekarenská ul. č. 13, Bratislava, IČO: 35 863 137, obaja zastúpení advokátom: JUDr. Ladislav Udvaros, Cukrová 14, Bratislava, o zaplatenie nemajetkovej ujmy, na odvolanie navrhovateľov 1/ a 2/ proti rozsudku Okresného súdu Bratislava II zo dňa 13. februára 2014, č. k. 19C/252/2013 - 87, takto r o z h o d o l : Odvolací súd rozsudok súdu prvého stupňa p o t v r d z u j e . Odporcom 1/ a 2/ náhradu trov odvolacieho konania n e p r i z n á v a . o d ô v o d n e n i e : Súd prvého stupňa napadnutým rozsudkom zamietol návrh navrhovateľov 1/ až 5/, ktorým sa domáhali uložiť odporcom povinnosť zaplatiť navrhovateľovi 1/ sumu 240. 000 eur, navrhovateľke 2/ sumu 280. 000 eur a navrhovateľom 3/ až 5/ (maloletým deťom) každému po 230. 000 eur, titulom nemajetkovej ujmy, ktorej vznik odvodzovali od dopravnej nehody, ku ktorej došlo dňa 18. 09. 2010 o 10, 05 hod. na ceste medzi Veľkým Krtíšom a Slatinou, pri ktorej navrhovateľ 1/ utrpel zlomeninu jabĺčka vpravo s posunom a s dobou liečenia od 18. 09. 2010 až do vydania trestného rozkazu (trestný rozkaz Okresného súdu Levice zo dňa 10. 12. 2010, sp. zn. 2T/248/2010, ktorým bol vodič G. R. uznaný vinným zo spáchania trestného činu závažnejším spôsobom tým, že z nedbanlivosti inému spôsobil ťažkú ujmu na zdraví a z prečinu ublíženia na zdraví), s obmedzením hybnosti pravého kolena a bol mu priznaný plný invalidný dôchodok, navrhovateľka 2/ utrpela zranenie sánky narazením a ramena (vyskočené) a navrhovatelia 3/ až 5/ pri danej dopravnej utrpeli psychický šok. Svoje rozhodnutie odôvodnil právne ust. § 13 ods. 1, 2, 3, § 427, § 442, § 444 Občianskeho zákonníka, § 1 ods. 1, § 4 ods. 1, 2, § 24 ods. 2, 9 zák. č. 381/2001 Z. z. a vecne nedôvodnosťou podaného návrhu, keď dospel k záveru, že odporca 2/ nie je nositeľom hmotnoprávnej povinnosti, o ktorú v konaní ide, nakoľko nemá postavenie poisťovateľa (v zmysle zákona č. 381/2001 Z. z. ani postavenie subjektu v zmysle § 24 ods. 2 zákona č. 381/2001 Z. z.), keďže bol iba povereným subjektom (v súlade s § 24 ods. 9 zákona č. 381/2001 Z. z.) na prešetrenie likvidácie poistnej udalosti a vyporiadanie náhrady škody. Poukázal na skutočnosť, že nakoľko navrhovatelia 1/ až 5/ si svoj nárok na náhradu nemajetkovej ujmy uplatnili v dôsledku dopravnej nehody, ku ktorej došlo dňa 18.09.2010 o 10.05 hod., na križovatke cesty 1. triedy I/76 a cesty 3. triedy III/0661 v blízkosti obce D., okres Levice, pri ktorej utrpel navrhovateľ 1/ ako vodič motorového vozidla zn. Š. W., EČ: R. XXXKP zranenie, zlomeninu jabĺčka vpravo s posunom a v zmysle právoplatného a vykonateľného trestného rozkazu Okresného súdu Levice zo dňa 10.12.2010, č. k. 2T/XXX/2010 bola uvedená dopravná nehoda zavinená G. R., štátnym občanom F. republiky, s trvalým pobytom v U., pričom motorové vozidlo, zn. G., EČ: N., ktoré viedol vinník nehody, bolo povinne poistené voči zodpovednosti za škodu spôsobenou prevádzkou motorového vozidla u odporcu 1/ a Slovenská kancelária poisťovateľov poverila odporcu 2/ došetrením škodovej udalosti a vysporiadaním oprávnených nárokov poškodeného (navrhovateľa1/) za škodu spôsobenú prevádzkou cudzozemského motorového vozidla vodičom (G. R.), ktorému nevznikla pri prevádzke tohto motorového vozidla na území Slovenskej republiky povinnosť uzavrieť hraničné poistenie, argumentujúc tým, že v dôsledku predmetnej dopravnej nehody došlo k porušeniu ich osobných a rodinných práv v zmysle § 13 ods. 2 Občianskeho zákonníka, subjektom zodpovedným za neoprávnený zásah do osobnostných práv fyzickej osoby (podľa § 13 Občianskeho zákonníka) môže byť výlučne len pôvodca zásahu (v tomto prípade vodič) a preto odporca 1/, ako poisťovňa, u ktorej bolo vozidlo škodcu poistené, nemôže byť pasívne legitimovaným subjektom v prípadnom spore a nemôže byť zodpovedný podľa § 13 Občianskeho zákonníka, keďže žiadnym spôsobom nezasiahol do osobnostných práv navrhovateľov, a to ani solidárne s iným zodpovedným subjektom (vodičom). Rozhodnutie o trovách konania odôvodnil právne ust. § 142 ods. 1 v spojení s § 150 ods. 1 O. s. p. a vecne úspechom odporcov 1/ a 2/ v konaní, ktorým náhradu trov konania nepriznal, nakoľko prihliadol na skutočnosť, že navrhovatelia 1/ a 2/ sú fyzickými osobami, u ktorých bol v dôsledku dopravnej nehody (zavinenej vodičom vozidla, zn. G., EČ: N., ktoré bolo povinne poistené voči zodpovednosti za škodu spôsobenú prevádzkou motorového vozidla u odporcu 1/) zistený pokles schopnosti vykonávať zárobkovú činnosť o 75%, v dôsledku čoho sú obaja invalidnými dôchodcami, starajú sa o ich 3 nezaopatrené maloleté deti (navrhovateľov 3/ až 5/), ktoré boli taktiež účastníkmi nehody, nemajú žiadne príjmy s tým, že navrhovatelia 3/ a 4/ utrpeli v dôsledku predmetnej autohavárie psychický šok a je u nich nutná psychiatrická liečba. Poukázal na skutočnosť, že zároveň pri rozhodovaní o trovách konania zobral do úvahy aj majetkové a finančné pomery v konaní úspešných odporcov, ktorí sú stabilnými spoločnosťami pôsobiacimi v oblasti poisťovníctva s tým, že vzhľadom na okolnosti prípadu, ako aj na skutočnosť, že povinnosť zaplatiť trovy konania by hlboko zasiahla do majetkovej situácie navrhovateľov a nepriznanie náhrady trov konania odporcom by len minimálne ovplyvnilo ich finančnú situáciu, keď už z výkonu ich podnikateľskej činnosti musia počítať s podobnými nákladmi, dospel k záveru, že v danom prípade existujú dôvody hodné osobitného zreteľa, pre ktoré v konaní úspešným odporcom náhradu trov konania nepriznal. Proti tomuto rozsudku podali navrhovatelia 1/ a 2/ v zákonnej lehote odvolanie z dôvodu, že rozhodnutie súdu prvého stupňa spočíva na nesprávnom právnom posúdení, nakoľko podľa § 16 ods. 3 písm. a) zákona o povinnom zmluvnom poistení, vinník nehody mal zelenú kartu a tým aj hraničné poistenie a nakoľko odškodné za bodové hodnotenie škôd na zdraví odškodnil odporca 1/, s ktorým mal vinník dopravnej nehody uzavreté poistenie zodpovednosti za škody spôsobené motorovým vozidlom s EČ: N. XXXXX, ktorým G. R. dňa 18. 09. 2010 spôsobil dopravnú nehodu, sa odporca 1/ stal pasívne legitimovaným subjektom podľa § 4 ods. 1, 4 zákona o povinnom zmluvnom poistení. Uviedli, že poisťovateľ hradí škody, ktoré boli spôsobené motorovým vozidlom a preto je pasívne legitimovaný v konaní o náhradu nemajetkovej ujmy a navrhli (odvolací súd odvolanie posúdil v súlade s ust. § 41 ods. 2 O. s. p. podľa jeho obsahu) ich návrhu vyhovieť a odporcovi 1/ uložiť povinnosť zaplatiť im nemajetkovú ujmu. Odporcovia 1/ a 2/ vo svojom vyjadrení k odvolaniu navrhovateľov 1/ a 2/ uviedli, že navrhujú napadnutý rozsudok potvrdiť z dôvodu jeho vecnej správnosti a zároveň žiadali uložiť navrhovateľom povinnosť zaplatiť im spoločne a nerozdielne náhradu trov konania a trov právneho zastúpenia. Uviedli, že súd prvého stupňa vec správne právne posúdil, keď dospel k záveru o nedostatku ich vecnej pasívnej legitimácie v konaní, nakoľko navrhovatelia svoje nároky nesprávne opierajú voči odporcovi 1/ ako zahraničnej poisťovni o ust. § 4 ods. 1, 4 zák. č. 381/2011 Z. z. o povinnom zmluvnom poistení zodpovednosti za škodu spôsobenú prevádzkou motorového vozidla a neberú do úvahy skutočnosť, že síce v danom prípade ide o zahraničnú poisťovňu, ktorá však na území Slovenskej republiky poisťovaciu činnosť nevykonáva a preto je povinná kryť zodpovednosť vyplývajúcu z prevádzky poisteného motorového vozidla voči tretej osobe, avšak nie na základe zák. č. 381/2001 Z. z., ale na základe medzinárodného systému, tzv. systému zelenej karty. Poukázali na skutočnosť, že dopravnú nehodu zavinil vodič cudzozemského motorového vozidla, ktorý bol povinný (§ 16 ods. 1 zák. č. 381/2001 Z. z.) uzavrieť so Slovenskou kanceláriou poisťovateľov tzv. hraničné poistenie (zmluvu o poistení zodpovednosti za škodu spôsobenú prevádzkou cudzozemského motorového vozidla na území SR), avšak v prípade, ak sa preukáže zelenou kartou, platnou na území SR, nie je povinný toto hraničné poistenie uzavrieť, keďže poistenie jeho motorového vozidla je na území SR platné. Odporcovia 1/ a 2/ vo svojom vyjadrení k odvolaniu navrhovateľov 1/ a 2/ ďalej uviedli, že nie sú v konaní pasívne legitimovanými subjektmi, nakoľko subjektom, ktorý kryje škody spôsobené prevádzkou cudzozemského motorového vozidla z poistného garančného fondu je Slovenská kancelária poisťovateľov, ktorou bol odporca 2/ poverený (podľa § 24 ods. 9 zák. č. 381/2001 Z. z.) na prešetrenie a likvidáciu poistnej udalosti a ktorý navrhovateľom všetky ich oprávnené nároky v mene a na účet Slovenskej kancelárie poisťovateľov vyplatil podľa zák. č. 381/2001 Z. z., a nie odporca 1/, ako uviedli navrhovatelia v podanom odvolaní s tým, že tvrdenie o tom, že ich nárok na náhradu nemajetkovej ujmy uplatnený v konaní podľa § 13 ods. 2 Občianskeho zákonníka, spadá pod nároky v zmysle zák. č. 381/2001 Z. z. nijako neodôvodnili. Poukázali na skutočnosť, že medzi nárokom na náhradu škody všeobecne a nárokom na náhradu nemajetkovej ujmy v peniazoch za zásah do osobnostných práv je pojmová a obsahová odlišnosť s tým, že tieto nároky nie je možné stotožňovať, pričom povinným subjektom, zodpovedným za zásah do práv na ochranu osobnosti je ten, ktorý do týchto práv zasiahol, teda vodič motorového vozidla.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mája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považuje za potrebné zdôrazniť, že na to, aby sa niekto stal účastníkom konania, netreba, aby bol účastníkom hmotno-právneho vzťahu, o ktorý v konaní ide; stačí, ak podá žalobu (v takom prípade sa stáva žalobcom - navrhovateľom), alebo aby bola proti nemu podaná žaloba (v takom prípade sa stáva žalovaným- odporcom).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V posudzovanej veci súd prvého stupňa správne právne posúdil otázku vecnej pasívnej legitimácie odporcov 1/ a 2/ v konaní, voči ktorým si navrhovatelia uplatnili nárok na náhradu nemajetkovej ujmy za porušenie ich osobných a rodinných práv, ktorého sa mali odporcovia dopustiť tým, že zodpovedajú za škodu, ktorá bola navrhovateľom spôsobená pri dopravnej nehode dňa 18. 09. 2010 motorovým vozidlom, ktoré bolo povinne poistené u odporcu 1/, nakoľko náhrada nemajetkovej ujmy za zásah do osobnostných práv (§ 13 Občianskeho zákonníka), nespadá pod náhradu škody z povinného zmluvného poistenia. Odvolací súd považuje zároveň za potrebné uviesť, že navrhovatelia nárok uplatnený v konaní nielen nešpecifikovali, ale najmä neuviedli žiadne skutkové okolnosti, ktorými mali odporcovia do ich osobnostných práv vôbec zasiahnuť. Podľa § 219 ods. 1 O. s. p., odvolací súd rozhodnutie potvrdí, ak je vo výroku vecne správne. S poukazom na citované ustanovenie a za stavu, keď súd prvého stupňa v danom prípade v potrebnom rozsahu pre rozhodnutie vo veci samej zistil skutkový stav, vykonaním potrebných a účastníkmi navrhnutých dôkazov, a keď navrhovatelia 1/ a 2/ v odvolaní neuviedli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rozhodol vecne správne a preto odvolací súd tento rozsudok podľa § 219 ods. 1 a 2 O. s. p. potvrdil. O trovách odvolacieho konania rozhodol odvolací súd podľa ust. § 224 ods. 1 O. s. p. v spojení s ust. § 142 ods. 1 O. s. p. tak, že odporcom 1/ a 2/ náhradu trov odvolacieho konania nepriznal, nakoľko si právo na ich náhradu síce v odvolacom konaní uplatnili (§ 151 ods. 1 O. s. p.), avšak v lehote troch pracovných dní od vyhlásenia rozsudku ich nevyčíslili.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https://www.kauzis.sk/judikatura/r/ECLI:SK:KSBA:2015:1213229303.1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