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5NcC/10/2015 z 17. 2. 2015</w:t>
      </w:r>
    </w:p>
    <w:p>
      <w:r>
        <w:t>Uznesenie Krajského súdu Bratislava z 17. februára 2015, sp. zn. 5NcC/10/2015, ECLI:SK:KSBA:2015:1215200077.2</w:t>
      </w:r>
    </w:p>
    <w:p>
      <w:r>
        <w:t>Súd: Krajský súd Bratislava</w:t>
      </w:r>
    </w:p>
    <w:p>
      <w:r>
        <w:t>Spisová značka: 5NcC/10/2015</w:t>
      </w:r>
    </w:p>
    <w:p>
      <w:r>
        <w:t>ECLI: ECLI:SK:KSBA:2015:1215200077.2</w:t>
      </w:r>
    </w:p>
    <w:p>
      <w:r>
        <w:t>Dátum vydania: 17. 2. 2015</w:t>
      </w:r>
    </w:p>
    <w:p>
      <w:r>
        <w:t>Forma: Uznesenie</w:t>
      </w:r>
    </w:p>
    <w:p>
      <w:pPr>
        <w:pStyle w:val="Heading2"/>
      </w:pPr>
      <w:r>
        <w:t>Text rozhodnutia</w:t>
      </w:r>
    </w:p>
    <w:p>
      <w:r>
        <w:t>Súd: Krajský súd Bratislava Spisová značka: 5NcC/10/2015 Identifikačné číslo súdneho spisu: 1215200077 Dátum vydania rozhodnutia: 18. 02. 2015 Meno a priezvisko sudcu, VSÚ: JUDr. Juraj Považan ECLI: ECLI:SK:KSBA:2015:1215200077.2 Uznesenie Krajský súd v Bratislave vo veci starostlivosti súdu o maloletú M. Z., I.. XX. W. XXXX, G..Č.. O. X. X. W., W., K. XX, dieťa matky E. Z., I.. XX. W. XXXX, bytom Š. - W., B. XX, otca neuvedeného, o návrhu navrhovateľov: X/ R.. V. T., X/ S. T., obaja bytom O. K., W. XX, na zverenie maloletej do pestúnskej starostlivosti a nariadenie predbežného opatrenia odovzdaním maloletej do starostlivosti navrhovateľov, v konaní vedenom aktuálne na Okresnom súde Malacky pod sp. zn. 8P/40/2015, na základe nesúhlasu Okresného súdu Malacky s prenesením príslušnosti zo strany Okresného súdu Bratislava II uznesením tohto súdu zo dňa 13. januára 2015 č.k. 59P/2/2015-19 takto r o z h o d o l : Miestne príslušným súdom na prejednanie veci vedenej na Okresnom súde Malacky pod sp. zn. 8P/40/2015 je Okresný súd Bratislava II. o d ô v o d n e n i e : Okresný súd Bratislava II uznesením zo dňa 13. januára 2015 preniesol svoju príslušnosť konať vo veci na Okresný súd Malacky, vychádzajúc zo skutočnosti, že rozsudkom Okresného súdu Bratislava II zo dňa 16. januára 2014 č.k. 49P/50/2013-33, právoplatného dňa 20. februára 2014, bola nad maloletou nariadená ústavná starostlivosť, vykonávaná v súčasnosti v Detskom domove W., W., K. XX, kde má teda dieťa na základe rozhodnutia súdu svoje bydlisko, čo je v obvode Okresného súdu Malacky. Okresný súd Malacky vec predložil nadriadenému súdu v zmysle § 177 ods. 2 druhej vety O.s.p. na rozhodnutie o miestnej príslušnosti, z dôvodu nesúhlasu s prenesením príslušnosti, ktorý odôvodnil tým, že rozhodnutie súdu o umiestnení dieťaťa do zariadenia, v ktorom sa vykonáva ústavná starostlivosť, nie je rozhodnutím o zmene obvyklého pobytu, ide o rozhodnutie dočasné, keď môže prísť k návratu dieťaťa do domáceho prostredia či k zmene ústavnej starostlivosti na jednu z foriem náhradnej rodinnej starostlivosti alebo k osvojeniu dieťaťa, takéto rozhodnutie preto nezakladá miestnu príslušnosť súdu, v obvode ktorého je zariadenie, kde sa dieťa nachádza. Vyššie uvedenému svedčí aj návrh navrhovateľov na zverenie maloletej do pestúnskej starostlivosti. Tak navrhovatelia, ako ani matka maloletej nemajú a nikdy nemali trvalý, obvyklý a ani prechodný pobyt v obvode Okresného súdu Malacky, nemajú k miestu terajšieho pobytu maloletej žiaden vzťah, v prípade zverenia maloletej do pestúnskej starostlivosti navrhovateľov bude ukončený pobyt maloletej v mieste terajšieho bydliska, teda stratí sa akýkoľvek vzťah k miestu terajšieho pobytu. Podľa § 11 ods. 1 O.s.p. konanie sa uskutočňuje na tom súde, ktorý je vecne a miestne príslušný. Príslušnosť sa určuje podľa okolností, ktoré tu sú v čase začatia konania a trvá až do jeho skončenia. Podľa § 84 O.s.p. na konanie je príslušný všeobecný súd účastníka, proti ktorému návrh smeruje (odporca), ak nie je ustanovené inak. Podľa § 85 ods. 1 O.s.p. všeobecným súdom občana je súd, v obvode ktorého má občan bydlisko, a ak nemá bydlisko, súd v obvode ktorého sa zdržuje. Podľa § 88 ods. 1 písm. c/ O.s.p. namiesto všeobecného súdu odporcu je na konanie príslušný súd, v obvode ktorého má maloletý na základe dohody rodičov alebo rozhodnutia súdu, prípadne iných rozhodujúcich skutočností svoje bydlisko, ak ide o vec starostlivosti o maloletých, konanie o osvojiteľnosti, o osvojenie alebo o povolenie uzavrieť manželstvo maloletému. Podľa § 74 ods. 2 O.s.p. príslušný na nariadenie predbežného opatrenia je súd, ktorý je príslušný na konanie o veci. Ak nie je príslušný súd známy alebo ak príslušný súd nemôže včas zakročiť, zakročí a nariadi predbežné opatrenie podľa §75a súd, v ktorého obvode sa maloletý zdržuje. Len čo je to však možné, postúpi vec príslušnému súdu. Účastníkmi konania sú tí, ktorí by nimi boli, keby šlo o vec samu. Podľa § 177 ods. 1 O.s.p. ak nie je príslušný súd známy alebo ak nemôže včas zakročiť, zakročí súd, v obvode ktorého sa maloletý zdržuje. Len čo je to však možné, postúpi vec príslušnému súdu. Podľa § 177 ods. 2 O.s.p. ak sa zmenia okolnosti, podľa ktorých sa posudzuje príslušnosť, môže príslušný súd preniesť svoju príslušnosť na iný súd, ak je to v záujme maloletého. Ak tento súd nesúhlasí s prenesením príslušnosti, rozhodne jeho nadriadený súd. Miestna príslušnosť súdu vo veciach starostlivosti o maloletých je upravená ustanovením § 88 ods. 1 písm. c/ O.s.p. Ak je miestna príslušnosť súdu raz určená (pre prvý zásah súdu, tzv. zásada perpetuatio fori), zostáva tento súd aj naďalej miestne príslušným a to aj v prípade, ak by došlo k zmene podmienok. Zákon v danom prípade pripúšťa výnimku zo zásady o trvaní príslušnosti v zmysle § 11 ods. 1 O.s.p., postupom podľa § 177 ods. 2 O.s.p., pri zmene okolností, podľa ktorých sa posudzuje príslušnosť, kedy môže príslušný súd preniesť svoju príslušnosť na iný súd, ak je to v záujme maloletého. Citované ust. § 177 ods. 2 O.s.p. predstavuje prelom do zásady trvania založenej súdnej príslušnosti zakotvenej v ust. § 11 ods. 1 O.s.p. (zásada perpetuatio fori), podľa ktorej je príslušnosť súdu určená podľa okolností, ktoré tu sú v čase začatia konania a takto založená príslušnosť trvá až do jeho skončenia. V priebehu konania môže opakovane dôjsť k zmene okolností, podľa ktorých sa miestna príslušnosť súdu posudzuje, čo môže byť dôvodom pre prenesenie už raz založenej príslušnosti. Takáto zmena okolností rozhodujúcich pre určenie príslušnosti súdu však musí byť trvalého charakteru. Druhým predpokladom, ktorý musí byť splnený je, že postup podľa ust. § 177 ods. 2 O.s.p. je v záujme maloletého dieťaťa. Vychádzajúc z obsahu spisového materiálu, jeho chronológie, úkonov a konaní na Okresnom súde Bratislava II, považuje nadriadený súd argumentáciu Okresného súdu Malacky pri nesúhlase s prenesením príslušnosti za presvedčivú a vzhľadom k okolnostiam prípadu aj za vhodnú. K preneseniu príslušnosti súdu by nemalo, vzhľadom na záujem maloletého, dochádzať opakovane v krátkych časových úsekoch, ale až po ustálení pomerov maloletého dieťaťa. Prenesenie príslušnosti na Okresný súd Malacky teda nadriadený súd nevyhodnotil ako dôvodné, nakoľko nie je preukázaná zmena okolností rozhodujúcich pre určenie príslušnosti trvalého charakteru, ani to, že prenesenie príslušnosti by bolo v záujme maloletého dieťaťa. Nadriadený súd potom dospel k záveru, že na konanie v prvom stupni je v zmysle ust. § 11 ods. 1 v spojení s § 88 ods. 1 písm. c/ O.s.p., zatiaľ miestne príslušný Okresný súd Bratislava II. Poučenie: Toto uznesenie nemožno napadnúť odvolaním.</w:t>
      </w:r>
    </w:p>
    <w:p/>
    <w:p>
      <w:r>
        <w:t>Zdroj: KAUZIS.SK – https://www.kauzis.sk/judikatura/r/ECLI:SK:KSBA:2015:1215200077.2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