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9Co/90/2015 z 16. 9. 2015</w:t>
      </w:r>
    </w:p>
    <w:p>
      <w:r>
        <w:t>Rozhodnutie Krajského súdu Bratislava z 16. septembra 2015, sp. zn. 9Co/90/2015, ECLI:SK:KSBA:2015:1312214489.3</w:t>
      </w:r>
    </w:p>
    <w:p>
      <w:r>
        <w:t>Súd: Krajský súd Bratislava</w:t>
      </w:r>
    </w:p>
    <w:p>
      <w:r>
        <w:t>Spisová značka: 9Co/90/2015</w:t>
      </w:r>
    </w:p>
    <w:p>
      <w:r>
        <w:t>ECLI: ECLI:SK:KSBA:2015:1312214489.3</w:t>
      </w:r>
    </w:p>
    <w:p>
      <w:r>
        <w:t>Dátum vydania: 16. 9. 2015</w:t>
      </w:r>
    </w:p>
    <w:p>
      <w:r>
        <w:t>Forma: Rozhodnutie</w:t>
      </w:r>
    </w:p>
    <w:p>
      <w:r>
        <w:t>Oblasť práva: Občianske právo</w:t>
      </w:r>
    </w:p>
    <w:p>
      <w:pPr>
        <w:pStyle w:val="Heading2"/>
      </w:pPr>
      <w:r>
        <w:t>Text rozhodnutia</w:t>
      </w:r>
    </w:p>
    <w:p>
      <w:r>
        <w:t>Súd: Krajský súd Bratislava Spisová značka: 9Co/90/2015 Identifikačné číslo súdneho spisu: 1312214489 Dátum vydania rozhodnutia: 17. 09. 2015 Meno a priezvisko sudcu, VSÚ: JUDr. Roman Huszár ECLI: ECLI:SK:KSBA:2015:1312214489.3 Rozhodnutie Krajský súd v Bratislave v senáte zloženom z predsedu senátu JUDr. Romana Huszára a členiek senátu JUDr. Zuzany Posluchovej a JUDr. Magdalény Florekovej v právnej veci navrhovateľa: POHOTOVOSŤ, s.r.o., so sídlom Pribinova č. 25, Bratislava, IČO: 35 807 598, zastúpený advokátskou kanceláriou Fridrich Paľko, s.r.o., so sídlom Grösslingova č. 4, Bratislava, IČO: 36 864 421, proti odporcovi: Slovenská republika - Ministerstvo spravodlivosti Slovenskej republiky, Župné námestie č. 13, Bratislava, o náhradu majetkovej škody a nemajetkovej ujmy, na odvolanie navrhovateľa proti rozsudku Okresného súdu Bratislava III č. k. 21C 176/2012-263 zo dňa 31. októbra 2014, v pomere hlasov 3 : 0, takto r o z h o d o l : Odvolací súd napadnutý rozsudok súdu prvého stupňa p o t v r d z u j e. Odporcovi náhradu trov odvolacieho konania nepriznáva. o d ô v o d n e n i e : Napadnutým rozsudkom súd prvého stupňa zamietol návrh navrhovateľa, ktorým sa voči odporcovi v konaniach vedených pod sp. zn. 21C 176/2012, 21C 177/2012, 21C 181/2012, 21C 182/2012, 21C 110/2012 (veci vedené na Okresnom súde Bratislava III pod sp. zn. 21C 176/2012, 21C 177/2012, 21C 181/2012, 21C 182/2012, 21C 110/2012 boli súdom prvého stupňa spojené na spoločné konanie uzneseniami zo dňa 29.07.2013, č. k. 21C/176/2012-18, č. k. 21C/177/2012-18, č. k. 21C/181/2012-17, č. k. 21C/182/2012-38, č. k. 21C/110/2012-24 , s tým, že spoločné konanie sa bude ďalej viesť pod sp. zn. 21C 176/2012) domáhal náhrady majetkovej škody a náhrady nemajetkovej ujmy, z titulu nesprávneho úradného postupu Okresného súdu Bratislava III v exekučných konaniach a rozhodol, že odporcovi nepriznal náhradu trov konania. Vykonaným dokazovaním mal za preukázané, že v exekučných veciach vedených na súde prvého stupňa, a to konkrétne: - v exekučnej veci oprávneného (navrhovateľa), proti povinnému Š. Š., J.. XX.XX.XXXX, vedenej pred Okresným súdom Bratislava III (súdom prvého stupňa) pod sp. zn. 36Er 1494/2003 rozhodol súd o návrhu oprávneného (navrhovateľa) na zmenu súdneho exekútora doručeného súdu dňa 22.11.2010, uznesením č. k. 36Er 1494/2003-9 zo dňa 09.02.2012, - v exekučnej veci oprávneného (navrhovateľa), proti povinnému P.H. H., J.. XX.XX.XXXX, vedenej pred Okresným súdom Bratislava III (súdom prvého stupňa) pod sp. zn. 36Er 2117/2003 rozhodol súd o návrhu oprávneného (navrhovateľa) na zmenu súdneho exekútora doručeného súdu dňa 22.11.2010, uznesením č. k. 36Er 2117/2003-12 zo dňa 09.02.2012, - v exekučnej veci oprávneného (navrhovateľa), proti povinnému M. G.Q., J.. XX.XX.XXXX, vedenej pred Okresným súdom Bratislava III (súdom prvého stupňa) pod sp. zn. 36Er 1472/2005 rozhodol súd o návrhu oprávneného (navrhovateľa) na zmenu súdneho exekútora doručeného súdu dňa 22.11.2010, uznesením č. k. 36Er 1472/2005-14 zo dňa 10.02.2012, - v exekučnej veci oprávneného (navrhovateľa), proti povinnému S. H., J.. XX.XX.XXXX, vedenej pred Okresným súdom Bratislava III (súdom prvého stupňa) pod sp. zn. 36Er 1048/2003 rozhodol súd o návrhu oprávneného (navrhovateľa) na zmenu súdneho exekútora doručeného súdu dňa 22.11.2010, uznesením č. k. 36Er 1048/2003-11 zo dňa 10.02.2012, -v exekučnej veci oprávneného (navrhovateľa), proti povinnému V. S., J.. XX.XX.XXXX, vedenej pred Okresným súdom Bratislava III (súdom prvého stupňa) pod sp. zn. 36Er 1002/2003 rozhodol súd o návrhu oprávneného (navrhovateľa) na zmenu súdneho exekútora doručeného súdu dňa 02.11.2009, uznesením č. k. 36Er 1002/2003-13 zo dňa 10.12.2010. Po právnej stránke súd prvého stupňa posúdil vec v zmysle § 9 ods. 1 prvá veta, § 5 ods. 1, § 3 ods. 1 písm. d/, § 4 ods. 1 písm. a/ bod 1, § 15 ods. 1, § 16 ods. 1, § 17 ods. 1, 2, ods. 3 písm. a/, b/, c/, d/ zákona č. 514/2003 Z. z. o zodpovednosti za škodu spôsobenú pri výkone verejnej moci a o zmene niektorých zákonov v znení neskorších predpisov (v znení účinnom do 31.12.2012), § 44 ods. 5, § 238 ods. 1, 2 zákona č. 233/1995 Exekučný poriadok (v rozhodnom období) a dospel k záveru, že navrhovateľ nesplnil dôkaznú povinnosť, riadne nepreukázal uplatnený nárok, nepreukázal kumulatívne splnenie zákonných predpokladov spájajúcich vznik zodpovednosti štátu za škodu spôsobenú nesprávnym úradným postupom, a preto súd jeho návrh ako nedôvodný zamietol. V odôvodnení svojho rozhodnutia uviedol, že predpokladom objektívnej zodpovednosti štátu za škodu spôsobenú nesprávnym úradným postupom musia byť kumulatívne splnené nasledovné podmienky a/ nesprávny úradný postup, b/ existencia majetkovej ujmy resp. nemajetkovej ujmy, c/ príčinná súvislosť (kauzálny nexus) medzi škodou a nesprávnym úradným postupom. Pokiaľ ide o nesprávny úradný postup (a/) súd prvého stupňa argumentoval tým, že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súdu prvého stupňa súd v rozhodnom období nebol viazaný lehotou na rozhodnutie o návrhu na zmenu exekúcie a to s poukazom na § 44 ods. 5 v spojení s § 238 ods. 1,2 Exekučného poriadku, podľa ktorého ak oprávnený požiada súd o zmenu exekútora a súd po vyjadrení exekútora žiadosti oprávneného vyhovie, vykonaním exekúcie poverí súd exekútora, ktorého navrhne oprávnený, a vec mu písomne postúpi. Súd prvého stupňa mal za to, že v danom konaní nie je oprávnený skúmať tzv. prieťahy v konaní, keď na ich preskúmanie je oprávnený len Ústavný súd Slovenskej republiky na podklade ústavnej sťažnosti alebo predseda súdu na podklade sťažnosti na prieťahy. Vo vzťahu k existencii majetkovej škody a nemajetkovej ujmy ako ďalšieho predpokladu vzniku zodpovednosti štátu za škodu (ad b/) mal súd prvého stupňa za to, že v prípade vzniku škody je možné uhradiť iba skutočnú škodu a ušlý zisk, na preukázanie ktorých je povinný navrhovateľ. Podľa súdu prvého stupňa navrhovateľ neprodukoval žiaden dôkaz resp. dôkazy preukazujúce vznik majetkovej ujmy a jej výšku, pričom nijakým spôsobom nepreukázal, že práve v období od podania žiadosti o udelenie poverenia súdnym exekútorom a rozhodnutím o tejto žiadosti mu vznikla škoda, a to v konkrétnej výške 175,-eur. Podľa prvostupňového súdu právo na náhradu nemajetkovej ujmy v peniazoch vzniká v prípade, ak iba samotné konštatovanie porušenia práva nie je dostatočným zadosťučinením na ujmu spôsobenú nezákonným rozhodnutím alebo nesprávnym úradným postupom a ak nie je možné túto ujmu uspokojiť inak. Nedodržanie zákonnej lehoty samo o sebe nezakladá nárok na náhradu nemajetkovej ujmy, pričom tu platí povinnosť preukázania nemajetkovej ujmy, pretože okolnosť nedodržania zákonnej lehoty, bez osvedčenia skutočností preukazujúcich dopad nesprávneho úradného postupu, jeho vplyvu, následkov na účastníka v rôznych oblastiach pôsobenia, nemá za následok vznik nároku na nemajetkovú ujmu. Navrhovateľ v návrhu poukázal, že zbytočnými a právne nezdôvodniteľným časovým omeškaním v rozhodovaní exekučného súdu mu bol spôsobený s vymáhanou pohľadávkou a jej príslušenstvom zánik ďalších plánovaných podnikateľských aktivít ako aj zánik už vytvorených podnikateľských plánov, pričom vyvolaná strata zisku z realizovaného obchodu mu spôsobila hospodársku stratu. Nezákonným zásahom vyvolaná situácia mala ovplyvniť ďalšie podnikateľské postupy a spôsobiť neistotu v plánovaní ďalších rozhodnutí, ktoré mohol prijať. V dôvodoch napadnutého rozsudku prvostupňový súd okrem iného argumentoval aj tým, že nemohol navrhovateľovi priznať požadovanú náhradu nemajetkovej ujmy v zmysle žalobného návrhu vo výške 774,48 eur (resp. vo výške 119,16 eur) zdôvodnenie ktorej sa pohybovalo len v rovine hypotetických tvrdení, nakoľko navrhovateľ nijakým spôsobom bližšie nešpecifikoval a nekonkretizoval aké konkrétne podnikateľské aktivity a konkrétne podnikateľské plány boli „nezákonným“ rozhodnutím ovplyvnené a v akom rozsahu. Súd prvého stupňa neakceptoval navrhovateľom paušalizovanú náhradu nemajetkovej ujmy vo výške 663,88 eur za rok prieťahov, nakoľko mal za to, že je potrebné prihliadať na význam sporu navrhovateľa, a to najmä pri právnických osobách, kde je nutné zohľadniť podnikateľskú činnosť tej - ktorej osoby. Čo sa týka príčinnej súvislosti - kauzálny nexus - medzi škodou a nesprávnym úradným postupom (ad c/) o ten ide podľa prvostupňového súdu vtedy, ak je medzi protiprávnym konaním škodcu a vznikom škody vzťah príčiny a následku. Ak bola príčinou vzniku škody iná skutočnosť, zodpovednosť za škodu nevznikne. Tvrdil, že otázka príčinnej súvislosti nie je otázkou právnou, ale skutková, ktorá môže byť riešená len v konkrétnych súvislostiach. Pri zisťovaní príčinnej súvislosti je pritom treba škodu izolovať zo všeobecných súvislosti a skúmať, ktorá príčina ju vyvolala. Je rozhodujúca iba vecná súvislosť príčiny a následku. Mal za to, že navrhovateľ ani v tomto prípade neuniesol dôkazné bremeno spočívajúce v preukázaní zodpovednosti štátu za škodu, ktorým je existencia priamej príčinnej súvislosti medzi nesprávnym úradným postupom a vznikom majetkovej a nemajetkovej ujmy. O náhrade trov konania rozhodol prvostupňový súd podľa § 142 ods. 1 O.s.p. a v konaní úspešnému odporcovi ich náhradu nepriznal, nakoľko mu žiadne trovy konania nevznikli. Proti uvedenému rozsudku podal v zákonom stanovenej lehote odvolanie navrhovateľ. Žiadal, aby odvolací súd napadnutý rozsudok zrušil a vec vrátil súdu prvého stupňa na ďalšie konanie. V dôvodoch odvolania(okrem iného, primárne)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Následne navrhovateľ v dôvodoch odvolania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Navrhovateľ zastával názor,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Podľa navrhovateľa sa to rovnako týka aj chýbajúcich dôvodov pri nemajetkovej ujme.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(rozsudok bol odvolacím súdom verejne vyhlásený podľa § 211 ods. 2 a § 156 ods. 3 O.s.p.) a dospel k záveru, že odvolanie navrhovateľa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O.s.p. Podľa názoru odvolacieho súdu súd prvého stupňa postupoval správne, keď sa zameral na zisťovanie základných zákonných predpokladov pre priznanie náhrady škody a náhrady nemajetkovej ujmy v zmysle zákona č. 514/2003 Z.z., pričom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O.s.p.), keď v odôvodnení svojho rozsudku sa vysporiadal so všetkými okolnosťami, na ktorých založil svoje rozhodnutie a ktoré boli pre jeho rozhodnutie podstatné. Odvolací súd sa pritom v zmysle § 219 ods. 2 O.s.p. s odôvodnením napadnutého rozhodnutia v plnom rozsahu stotožnil. K odvolacím námietkam navrhovateľa odvolací súd uvádza, že za splnenia predpokladov uvedených v ustanovení § 101 ods. 2 O.s.p. môže súd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31.10.2014, zo dňa 23.10.2014 - doručenú dňa 28.10.2014,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vo všetkých veciach, ktoré sa pôvodne pred Okresným súdom Bratislava III (súdom prvého stupňa) viedli pod sp. zn. 21C 176/2012, 21C 177/2012, 21C 181/2012, 21C 182/2012, 21C 110/2012, (následne spojených na spoločné konanie vedené ďalej pod sp. zn. 21C/176/2012,) v konaní právoplatne vyriešená, a to Krajským súdom v Bratislave ako nadriadeným súdom postupom podľa § 16 O.s.p.: - uznesenie zo dňa 23.10.2012, č. k. 14NcC 252/2012-14, právoplatné dňa 20.08.2013; - uznesenie zo dňa 23.10.2012, č. k. 8NcC 251/2012-14, právoplatné dňa 20.08.2013; - uznesenie zo dňa 29.10.2012, č. k. 3NcC 248/2012-14, právoplatné dňa 20.08.2013; - uznesenie zo dňa 29.10.2012, č. k. 4NcC 247/2012-21, právoplatné dňa 06.03.2013; - uznesenie zo dňa 25.10.2012, č. k. 6NcC 237/2012-19, právoplatné dňa 20.08.2013. Nie je preto dôvodná odvolacia námietka, že v predmetnej veci rozhodoval vylúčený sudca, keď navrhovateľ v odvolaní neuviedol iné dôvody zaujatosti zákonného sudcu, než v návrhu resp. jednotlivých návrhoch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Podľa názoru odvolacieho súdu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exekučnými spismi Okresného súdu Bratislava III sp. zn. 36Er/1494/2003, 36Er/2117/2003, 36Er/1472/2005, 36Er/1048/2003, 36Er/1002/2003, ktoré tvoria samotný právny a skutkový základ predmetného sporu. Súd prvého stupňa do rozhodnutia o veci samej poskytol navrhovateľovi dostatočný časový priestor predložiť a navrhnúť dôkazy, oboznámiť sa s dôkazmi nachádzajúcimi sa v spise a sám navrhovateľ z vlastného rozhodnutia tento priestor nevyužil. Odvolací súd má za to, že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(ospravedlniteľných) dôvodov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odvolacou námietkou navrhovateľa, v ktorou reagoval na procesný postup súdu prvého stupňa nevyplývajúci z obsahu spisu a ani z odôvodnenia rozhodnutia ( námietka o tom, že konečné vydanie rozhodnutia vo veci samej súdom neprichádzalo do úvahy aj preto, že súd prvého stupňa bol povinný pred samotným rozhodnutím vo veci samej o návrhu na prerušenie konania z dôvodu, že prebieha konanie o prejudiciálnej otázke, osobitne rozhodnúť) sa z tohto dôvodu ani nezaoberal. Z vyššie uvedených dôvodov odvolací súd napadnutý rozsudok súdu prvého stupňa ako vecne správny v zmysle § 219 ods. 1, 2 O.s.p. potvrdil. O náhrade trov odvolacieho konania rozhodol odvolací súd podľa § 224 ods. 1 a § 142 ods. 1 O.s.p. tak, že v tomto konaní plne úspešnému odporcovi ich náhradu nepriznal, nakoľko mu žiadne trovy nevznikli (v zmysle § 151 ods. 1 O.s.p. absentoval návrh na ich priznanie). Poučenie: Proti tomuto rozsudku nie je možné podať odvolanie.</w:t>
      </w:r>
    </w:p>
    <w:p/>
    <w:p>
      <w:r>
        <w:t>Zdroj: KAUZIS.SK – https://www.kauzis.sk/judikatura/r/ECLI:SK:KSBA:2015:1312214489.3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