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11Co/17/2015 z 8. 6. 2015</w:t>
      </w:r>
    </w:p>
    <w:p>
      <w:r>
        <w:t>Rozhodnutie Krajského súdu Bratislava z 8. júna 2015, sp. zn. 11Co/17/2015, ECLI:SK:KSBA:2015:1312214616.3</w:t>
      </w:r>
    </w:p>
    <w:p>
      <w:r>
        <w:t>Súd: Krajský súd Bratislava</w:t>
      </w:r>
    </w:p>
    <w:p>
      <w:r>
        <w:t>Spisová značka: 11Co/17/2015</w:t>
      </w:r>
    </w:p>
    <w:p>
      <w:r>
        <w:t>ECLI: ECLI:SK:KSBA:2015:1312214616.3</w:t>
      </w:r>
    </w:p>
    <w:p>
      <w:r>
        <w:t>Dátum vydania: 8. 6. 2015</w:t>
      </w:r>
    </w:p>
    <w:p>
      <w:r>
        <w:t>Forma: Rozhodnutie</w:t>
      </w:r>
    </w:p>
    <w:p>
      <w:r>
        <w:t>Oblasť práva: Občianske právo</w:t>
      </w:r>
    </w:p>
    <w:p>
      <w:pPr>
        <w:pStyle w:val="Heading2"/>
      </w:pPr>
      <w:r>
        <w:t>Text rozhodnutia</w:t>
      </w:r>
    </w:p>
    <w:p>
      <w:r>
        <w:t>Súd: Krajský súd Bratislava Spisová značka: 11Co/17/2015 Identifikačné číslo súdneho spisu: 1312214616 Dátum vydania rozhodnutia: 09. 06. 2015 Meno a priezvisko sudcu, VSÚ: JUDr. Blanka Podmajerská ECLI: ECLI:SK:KSBA:2015:1312214616.3 Rozhodnutie Krajský súd v Bratislave v senáte zloženom z predsedníčky senátu JUDr. Blanky Podmajerskej a členov senátu JUDr. Kataríny Štrignerovej a JUDr. Bianky Gelačíkovej, v právnej veci navrhovateľa: X., Q..J..H.., Q. Q. X. R. Č.. XX, B., IČO: XXXXXXXX, zastúpený Advokátskou kanceláriou Fridrich Paľko, s.r.o., so sídlom Grösslingova č. 4, Bratislava, IČO: 36864421, proti odporcovi: Slovenská J., F. Q., Ž. Z. Č.. XX, B., o náhradu majetkovej a nemajetkovej ujmy, na odvolanie navrhovateľa proti rozsudku Okresného súdu Bratislava III zo dňa 26.11.2014, č.k. 12C/187/2012-101, jednohlasne ( pomerom hlasov 3:0) takto r o z h o d o l : Rozsudok súdu prvého stupňa sa p o t v r d z u j e. Odporcovi sa nepriznáva náhrada trov odvolacieho konania. o d ô v o d n e n i e : Napadnutým rozsudkom súd prvého stupňa po prejednaní veci v súlade s § 115a ods.1,2 zák. č. 99/1963 Zb. v platnom znení ( ďalej „ O.s.p.) zamietol návrh navrhovateľa na uloženie povinnosti odporcovi zaplatiť mu sumu XXX euro titulom majetkovej škody a sumu 331,92 euro titulom nemajetkovej ujmy uplatnenú podľa ust. zák. č. 514/2003 Z.z., keď za nesprávny úradný postup Okresného súdu Bratislava III považoval okolnosť, že označený súd v zákonom stanovenej lehote nerozhodol o návrhu na zmenu súdneho exekútora v exekučnom konaní vedenom pre vymoženie peňažnej pohľadávky navrhovateľa vzniknutej neplnením záväzku vyplývajúceho zo Zmluvy o úvere č. XXXXXXX dlžníkom ( povinným ) X. X., Z.. X.X.XXXX. Rozhodnutie vo veci samej právne odôvodnil § 3 ods.1,2, § 5 ods.1, § 6 ods.1, § 9 ods.1, § 15 ods.1, § 17 ods.1,2 zák. č. 514/2003 Z.z. o zodpovednosti za náhradu škody spôsobenej pri výkone verejnej moci, § 44 ods. 6, § 238 ods.1,2 zák. č. 233/1995 Z.z. v platnom znení ( Exekučný poriadok ) a skutkovo tým, že po oboznámení sa s obsahom spisu vedenom na Okresnom súde Bratislava III pod sp.zn. 36Er/2388/2002 zistil, že dňa 2.10.2002 bola súdu doručená žiadosť o udelenie poverenia na vykonanie exekúcie. Súd dňa 8.10.2002 poveril vykonaním exekúcie súdneho exekútora L.. Ľ. X.. Dňa 23.11.2010 bol súdu doručený návrh na zmenu súdneho exekútora o ktorom rozhodol uznesením zo dňa 26.5.2011 tak, že vyhovel návrhu navrhovateľa a vykonaním exekúcie poveril P.. J. A. . Keďže v prejednávanom prípade ide o konanie začaté pred 1.9.2005, súd prvého stupňa vyvodil, že exekučný súd nebol povinný rozhodnúť o zmene exekútora do 30 dní odo dňa doručenia návrhu na zmenu exekútora, tak ako to tvrdil navrhovateľ. Nesprávny úradný postup nemal v tomto prípade založený na porušení ustanovení Exekučného poriadku. Súd prvého stupňa ďalej uviedol, že i v prípade alternatívy posúdenia postupu súdu z hľadiska zbytočných prieťahov za predpokladu posúdenia postupu súdu pri rozhodovaní o zmene exekútora ako konania so zbytočnými prieťahmi ( kedy nesprávny úradný postup by predstavoval vydanie rozhodnutia nie v primeranej lehote), nie je návrh navrhovateľa na náhradu majetkovej škody dôvodný. Poukazujúc na § 17 zák.č. 514/2003 Z.z. konštatoval, že v prejednávanom prípade si navrhovateľ uplatnil majetkovú škodu vzniknutú správou pohľadávok prostredníctvom pracovných výkonov jeho zamestnancov - takto vyčíslená škoda pritom nemá žiadnu príčinnú súvislosť s postupom súdu. Aj v prípade zmeny súdneho exekútora by navrhovateľovi vznikli náklady súvisiace so správou jeho pohľadávok, aj náklady na udržiavanie a správu informačného systému. Ani ostatná škoda vyčíslená navrhovateľom - administratívne spracovanie textov urgencií adresovaných súdu, náklady na poštovné a telekomunikačné náklady, jednak nebola v konaní preukázaná ( súčasťou súdneho exekučného spisu nie sú žiadne urgencie ani iná komunikácia navrhovateľa ) a jednak ani v tomto prípade navrhovateľ nepreukázal príčinnú súvislosť medzi ním tvrdenou škodou a postupom súdu. Súd prvého stupňa ďalej konštatoval, že v tomto prípade nedošlo k zmenšeniu majetku navrhovateľa ( s poukazom na rozhodnutie NS SR zo dňa 29.3.2007, sp. zn. 3Cdo 32/2007), ani k vynaloženiu iných nákladov, ktoré by navrhovateľ nemusel znášať aj v prípade, ak by súd o jeho návrhu rozhodol v kratšej lehote. V prejednávanom prípade absentuje príčinná súvislosť medzi navrhovateľom tvrdenou a vyčíslenou škodou a postupom súdu pri rozhodovaní o zmene exekútora. S tvrdením navrhovateľa, že postupom súdu bol vystavený riziku zániku povinného, riziku zmarenia účelu konania, či riziku insolventnosti povinného nesúhlasil poukazujúc na to, že exekútor môže začať vykonávať exekúciu udelením poverenia súdu na jej vykonanie. V posudzovanom prípade súd neodkladne po doručení žiadosti o udelenie poverenia na vykonanie exekúcie poveril vykonaním exekúcie súdneho exekútora, ktorý bol oprávnený ku všetkým krokom smerujúcim k vymoženiu pohľadávky navrhovateľa a zmena exekútora neovplyvnila ani účel konania, ani nemala bezprostredný vplyv na povinného. Pokiaľ ide o návrh v časti o zaplatenie nemajetkovej ujmy uviedol, že vznik zodpovednosti štátu za vznik nemajetkovej ujmy tiež predpokladá existenciu príčinnej súvislosti medzi nesprávnym úradným postupom a vznikom nemajetkovej ujmy. Nemajetková ujma predstavuje zásah do inej, ako majetkovej sféry poškodeného a môže predstavovať rôzne negatívne následky do osobnostnej integrity poškodeného vplývajúce na jeho česť, vážnosť, povesť, doterajší súkromný a pracovný život, rodinné vzťahy, spoločenské postavenie a podobne. Zákon pri určení výšky nemajetkovej ujmy neustanovuje žiadne kritériá, a tým ponecháva voľnú úvahu súdu, aby s ohľadom na konkrétne skutkové okolnosti každého individuálneho prípadu sám vymedzil skutočnosti významné pre určenie výšky náhrady. V danom prípade navrhovateľ nenavrhol žiadne dôkazy, ktorými by preukazoval nemajetkovú ujmu. Súd prvého stupňa potom dospel k záveru, že neexistuje príčinná súvislosť medzi navrhovateľom deklarovanou nemajetkovou ujmou, ktorá mu mala vzniknúť postupom súdu pri zmene súdneho exekútora a návrh navrhovateľa na zaplatenie nemajetkovej ujmy rovnako zamietol. O trovách konania súd prvého stupňa rozhodol podľa § 142 ods. 1 O.s.p., podľa ktorého súd prizná účastníkovi, ktorý mal vo veci plný úspech náhradu trov potrebných na účelné uplatňovanie alebo bránenie práva proti účastníkovi, ktorý vo veci úspech nemal. Keďže úspešný odporca si náhradu trov konania neuplatnil, súd prvého stupňa mu náhradu trov konania nepriznal. Proti tomuto rozhodnutiu podal v zákonnej lehote odvolanie navrhovateľ navrhujúc, aby odvolací súd napadnutý rozsudok v celosti zrušil a vec vrátil súdu prvého stupňa na ďalšie konanie ( dôvodiac ustanovením § 205 ods. 2 písm. a/ O.s.p. v spojení s ustanovením § 221 ods. l písm. f/, g/, h/, § 205 ods. 2 písm. c/, d/, e/, f/ O.s.p., t.j. že súd prvého stupňa odňal účastníkovi možnosť konať pred súdom; rozhodoval vylúčený sudca;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Odvolateľ poukazujúc na § 101 ods. 2 O.s.p. uviedol, že riadne a včas požiadal o zrušenie pojednávania, uviedol dôležité dôvody a predložil súdu listiny spájané s označenými dôvodmi.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Odvolateľ poukázal na obsah jeho žaloby, v ktorej súd prvého stupňa upozornil na skutočnosti nasvedčujúce tomu,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že rozhodnutie krajského súdu je v rozpore s ustálenou rozhodovacou praxou iných krajských súdov v skutkovo a právne totožných veciach ( napr. vo veci vedenej na Krajskom súde v Trnave pod sp. zn. 11NcC/46/2012 zo dňa 17.10.2012, ktorý vylúčil všetkých sudcov Okresného súdu Dunajská Streda z rozhodovania a vec sťažovateľa prikázal na prejednanie Okresnému súdu Galanta ). Navrhovateľ v odvolaní poukázal ďalej na to, že nakoľko podal ústavnú sťažnosť pre porušovanie jeho práva na nestranný súd, ktorej výsledkom bude zrušenie rozhodnutia krajského súdu, nebolo a nie je prípustné, aby konanie pokračovalo ústnym pojednávaním, v ktorom vykonával a rozhodoval vylúčený sudca. Konečné vydanie rozhodnutia vo veci samej súdom neprichádzalo do úvahy aj preto, že súd v rovnakom rozhodnutí súčasne rozhodol aj o zamietnutí jeho návrhu na prerušenie konania podľa § 109 ods.2 písm. c/ O.s.p., proti ktorému pripustil odvolanie. Súd prvého stupňa sa dopustil viacero omylov, keď konštatoval, že namietané lehoty na vydanie rozhodnutia boli dodržané, avšak v odôvodnení prezentované úseky tomu nenasvedčujú. Na splnenie zákonnej lehoty, resp. na konanie bez zbytočných prieťahov a na konanie bez neodôvodnenej nečinnosti exekučného súdu je dôležité skúmať nie len samotný moment, kedy exekučný súd rozhodol o poverení, ale aj moment, kedy poverenie doručil príslušnému súdnemu exekútorovi. Podľa názoru odvolateľa v danej veci nebolo možné rozhodnúť bez nariadenia pojednávania. Bolo potrebné vykonať dokazovanie navrhnutým dôkazom - listinami založenými v exekučnom spise; za stavu, kedy sa odporca vôbec nevyjadril k podanému návrhu, mal mu súd umožniť uplatňovať svoje stanoviská k skutkovým, právnym, otázkam, nastoleným samotným súdom v súvislosti s nesprávnym úradným postupom a výškou spôsobenej škody. Súd prvého stupňa vykonal dokazovanie, ktorého obsah a rozsah si bez uvedenia akéhokoľvek dôvodu určil sám. Ak súd zistil, že existuje okolnosť brániaca vydať pre navrhovateľa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Pokiaľ ide o návrh na náhradu majetkovej škody, súd prvého stupňa ignoroval všetky jeho tvrdenia o majetkovej škode vzniknutej titulom udržiavania a správy informačného systému a súvisiacich výdajov ( na administratívne spracovanie textov urgencií, publikačné výdaje spojené s vyhotovovaním urgencií, poštovné a telekomunikačné výdaje ). V tejto časti mal rozhodnutie za nepreskúmateľné pre nedostatok dôvodov a mal za to, že je potrebné ho ako arbitrárne zrušiť. V konaní hodlal prostredníctvom vykonaného pojednávania predložiť dôkazy o výške majetkovej škody, a to aj prostredníctvom znaleckého posudku, ktorého vyhotovenie zabezpečil. Súd však dokazovanie neprípustne skrátil len na dôkazy vykonávané ex offo a navrhovateľa nepoučil podľa § 120 ods.4 O.s.p. a neoznámil mu, že hodlá vyhlásiť rozhodnutie vo veci samej, aby tak mal priestor navrhnúť alebo predložiť ďalšie dôkazy. V rozhodnutí súd prvého stupňa vôbec nevysvetlil, prečo nekonštatoval, že došlo k porušeniu jeho práva na prerokovanie veci bez zbytočných prieťahov zaručeného čl. 48 ods.2 Ústavy Slovenskej republiky, ako aj práv na prejednanie veci bez zbytočných prieťahov. Súd prvého stupňa sám zistil, že o jeho návrhu nebolo rozhodnuté v zákonom stanovenom čase a pre túto nečinnosť a nesprávny úradný postup nenašiel žiadne objektívne udržateľné ospravedlňujúce dôvody. Odporca sa k riadne doručenému odvolaniu navrhovateľa nevyjadril. Odvolací súd preskúmal vec v rozsahu a medziach dôvodov odvolania ( § 212 ods. 1 O.s.p.), bez nariadenia odvolacieho pojednávania (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rozhodol bez nariadenia pojednávania podľa § 115a O.s.p. a v odvolacom konaní nebolo potrebné zopakovať dokazovanie a ani dokazovanie doplniť a dospel k záveru, že odvolanie navrhovateľa nie je podané dôvodne. Súd prvého stupňa riadne zistil skutkový stav veci, keď vykonal dokazovanie v rozsahu potrebnom na zistenie rozhodujúcich skutočností ( § 120 ods. 1 O.s.p.) z hľadiska posúdenia opodstatnenosti uplatneného návrhu na náhradu škody a nemajetkovej ujmy spôsobenej nesprávnym úradným postupom orgánu štátu, výsledky vykonaného dokazovania správne zhodnotil ( § 132 O.s.p.) a na ich základe dospel k správnym skutkovým a právnym záverom, ktoré v napadnutom rozhodnutí aj náležite a dostatočne odôvodnil ( § 157 ods. 2 O.s.p.). Odvolací súd, prihliadajúc na obsah súdneho spisu a z neho vyplývajúci skutkový stav, nezistiac v postupe súdu prvého stupňa z hľadiska procesnoprávneho žiadne vady majúce za následok nesprávne rozhodnutie vo veci, sa v celom rozsahu po skutkovej a právnej stránke stotožňuje ( § 219 ods.1,2 O.s.p.) s dôvodmi týkajúcimi sa odvolaním napadnutého rozsudku prvostupňového súdu, v ktorom súd prvého stupňa zamietol návrh navrhovateľa uplatnený podľa zák. č. 514/2003 Z.z., v ktorom dostatočne zodpovedal na v konaní nastolené otázky majúce pri rozhodovaní o uplatnenom nároku podstatný význam. K doplneniu dôvodov rozhodnutia súdu prvého stupňa a v záujme dôsledného vyporiadania sa s odvolacími námietkami odvolací súd udáva nasledovné. Hmotnoprávnym základom pre uplatnenie práva navrhovateľa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V prejednávanej veci z obsahu spisu vyplýva, že podaním zo dňa 27.09.2012 sa navrhovateľ domáhal vydania rozhodnutia, ktorým by súd zaviazal odporcu na zaplatenie sumy XXX euro z titulu majetkovej škody a XXX,XX euro z titulu nemajetkovej ujmy vzniknutej nesprávnym úradným postupom Okresného súdu Bratislava III, pretože tento v zákonnej lehote nerozhodol o návrhu na zmenu exekútora v exekučnom konaní vedenom pre pohľadávku navrhovateľa vzniknutej neplnením záväzku vyplývajúceho zo Zmluvy o úvere č. XXXXXXX dlžníkom ( povinným ) X. X., Z.. X.X.XXXX. V podaní navrhovateľ zároveň žiadal o prikázanie veci inému súdu z dôvodu vylúčenia všetkých sudcov Okresného súdu Bratislava III z prejednávania a rozhodovania veci s odôvodnením, že Okresný súd Bratislava III, ktorý by bol inak oprávnený vec prejednať ako vecne a miestne príslušný súd podľa § 85 ods. 3 O.s.p., zapríčinil svojim nelegálnym konaním (nesprávnym úradným postupom) vznik škody na strane navrhovateľa, a preto nemôže byť zároveň orgánom súdnej moci, ktorý bude o tejto škode rozhodovať. V posudzovanej veci rozhodol Krajský súd v Bratislave uznesením zo dňa 30.10.2012, č.k. 14Ncc/349/2012-14 o tom, že sudkyňa Okresného súdu Bratislava III P.. V. Q. ( ktorej bola daná vec pridelená v súlade s Rozvrhom práce Okresného súdu Bratislava III na rok 2012 ) nie je vylúčená z prejednávania a rozhodovania v danej veci. Z obsahu spisu ďalej vyplýva, že súd prvého stupňa s použitím § 115a ods.1,2 O.s.p. na prejedanie veci samej nenariadil pojednávanie a o veci rozhodol len na základe listinných dokladov predložených účastníkmi konania. Podľa ustanovenia § 115a ods. 1 a 2 O.s.p. na prejednanie veci samej nie je potrebné nariaďovať pojednávanie, ak to nie je v rozpore s požiadavkou verejného záujmu a ak možno vo veci rozhodnúť len na základe listinných dôkazov predložených účastníkmi a účastníci s rozhodnutím vo veci bez nariadenia pojednávania súhlasia alebo sa výslovne práva na verejné prejednanie veci vzdali. Pojednávanie nie je potrebné nariaďovať ani v drobných sporoch. Za drobný spor je treba považovať prípad, ak v priebehu konania dosiahne predmet konania sumu XXXX euro ( § 200ea ods.1 O.s.p.). S poukazom na predmet daného konania ( nárok na zaplatenie sumy XXX euro z titulu majetkovej škody a sumy XXX,XX euro z titulu nemajetkovej ujmy ) nemožno mať pochybnosť o tom, že dané konanie spĺňa zákonné kritériá pre jeho posúdenie ako drobného sporu. Preto pokiaľ súd prvého stupňa pri prejednaní veci využil možnosť postupu uvedeného v § 115a ods.2 O.s.p. a vo veci nenariadil pojednávanie, neodňal svojim postupom možnosť účastníkov konať pred súdom . Z obsahu spisu vyplýva i to, že v danej veci bolo miesto a čas verejného vyhlásenia rozsudku oznámené v lehote najmenej 5 dní pred jeho vyhlásením na úradnej tabuli súdu ( § 156 ods.3 O.s.p.) a v súlade s ust. § 21 ods.2 zák. č. 36/2005 Z.z. v platnom znení o Spravovacom a kancelárskom poriadku bolo v rovnakej lehote zverejnené v elektronickej podobe na webovej stránke súdu. Pokiaľ navrhovateľ v odvolaní namieta, že nebol oboznámený s obsahom dôkazov a prednesov, nemal možnosť sa k nim vyjadriť a nemal možnosť navrhnúť dôkazy, táto námietka nie je dôvodná. Súd prvého stupňa sa na preukázanie tvrdení navrhovateľa oboznámil s exekučným spisom Okresného súdu Bratislava III sp. zn. 36Er/2388/2002 a uznesenia Okresného súdu Bratislava III zo dňa 26.5.2011, č.k. 36Er/2388/2002-12, EX 1226/2002 o zmene súdneho exekútora ( P.. J. A. ), ktorému bola daná exekučná vec postúpená na ďalšie konanie, ktoré tvoria samotný právny a skutkový základ predmetného sporu. Súd prvého stupňa do rozhodnutia o veci samej poskytol navrhovateľovi dostatočný časový priestor predložiť, navrhnúť dôkazy, oboznámiť sa s dôkazmi nachádzajúcimi sa v spise a sám navrhovateľ z vlastného rozhodnutia tento priestor nevyužil. Navrhovateľ nemôže svoju vlastnú pasivitu dávať na vrub súdu a v konečnom dôsledku ju využiť vo svoj prospech. V danej veci súd prvého stupňa poskytol účastníkom (aj právnemu zástupcovi navrhovateľa) reálnu možnosť chrániť svoje práva a oprávnené záujmy. Ak túto možnosť účastník nevyužije , takéto chovanie už zákonodarca nedovoľuje v odvolacom konaní zohľadniť v jeho prospech. Na tomto mieste odvolací súd zdôrazňuje, že navrhovateľ v návrhu a i v odvolaní uvádzal len všeobecné dôvody ohľadne spôsobených prieťahov v exekučnom konaní, neuvádzal však konkrétne skutočnosti, ktorými by spochybňoval vecnú a právnu správnosť rozsudku súdu prvého stupňa.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 proti Slovenskej republike /sťažnosť č. XXXXX/XX/,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 IV. ÚS 252/2004), ani právo na to, aby bol účastník konania pred všeobecným súdom úspešný, teda aby sa rozhodlo v súlade s jeho požiadavkami (I. ÚS 50/2004). Vychádzajúc z obsahu odôvodnenia napadnutého rozhodnutia je k námietkám navrhovateľa o arbitrárnosti rozhodnutia súdu prvého stupňa možné konštatovať, že odvolaním napadnuté rozhodnutie uvedeným požiadavkám vyhovuje a námietky navrhovateľa sú nedôvodné a nepodložené. V danom konaní sa navrhovateľ svojim návrhom domáha náhrady škody a nemajetkovej ujmy podľa zákona č. 514/2003 Z.z. o zodpovednosti za škodu spôsobenú pri výkone verejnej moci. Štát (Slovenská republika), ako správne uviedol aj súd prvého stupňa,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Navrhovateľ odvodzuje svoj nárok na náhradu škody z nesprávneho úradného postupu exekučného súdu, ktorý nerozhodol o návrhu na zmenu súdneho exekútora v exekučnom konaní vedenom pre pohľadávku navrhovateľa v zákonom stanovenej lehote. Podľa ustanovenia § 238 ods. 1 Exekučného poriadku v znení účinnom ku dňu podania návrhu oprávneného na zmenu exekútora konania začaté pred 1. septembrom 2005 sa dokončia podľa práva platného do 31. augusta 2005, ak odsek 2 neustanovuje inak. Podľa ustanovenia § 44 ods. 5 Exekučného poriadku (v znení platnom ku dňu začatia exekučného konania - 16.7.2003) ak oprávnený požiada súd o zmenu exekútora a súd po vyjadrení exekútora žiadosti oprávneného vyhovie, vykonaním exekúcie poverí súd exekútora, ktorého navrhne oprávnený, a vec mu písomne postúpi. Účinky pôvodného návrhu oprávneného na vykonanie exekúcie zostávajú zachované. Odmena pôvodného exekútora sa však vypočíta tak, ako keby došlo k zastaveniu exekúcie. Z citovaného zákonného ustanovenia vyplýva, že na rozhodnutie o návrhu oprávneného na zmenu exekútora zákonodarca exekučnému súdu nestanovil lehotu. V preskúmavanej veci preto nie je možné konštatovať, že došlo k nesprávnemu úradnému postupu exekučného súdu tým, že exekučný súd o návrhu na zmenu súdneho exekútora nerozhodol v zákonnej lehote. Odvolací súd sa po oboznámení s obsahom spisu stotožňuje i so záverom súdu prvého stupňa o tom, že i v prípade preukázania nesprávneho úradného postupu exekučného súdu ( za ktorý by bolo možné posúdiť nevydanie rozhodnutia súdu prvého stupňa o návrhu na zmenu exekútora v primeranej lehote ) v posudzovanom prípade navrhovateľ nepreukázal vznik a výšku majetkovej škody a ani príčinnú súvislosť medzi tvrdenou majetkovou škodou a nesprávnym úradným postupom exekučného súdu. Nie je opodstatnený jeho názor, že súd prvého stupňa ignoroval jeho tvrdenia týkajúce sa majetkovej škody. V tomto ohľade poukazuje na odôvodnenie napadnutého rozsudku, v ktorom súd prvého stupňa vysvetlil, prečo nepovažuje návrh v časti náhrady majetkovej škody za dôvodný. Odvolací súd dodáva, že ak navrhovateľovi v dôsledku nesprávneho úradného postupu exekučného súdu v predmetnej konkrétnej exekučnej veci vznikla škoda, mal ju vyčísliť a i preukázať v konkrétnej výške. Nie je možné vychádzať z jeho ničím neoverených a nepreukázaných tvrdení - navrhovateľ totiž výšku škody vyčíslil paušálne bez viazanosti na konkrétny nesprávny úradný postup exekučného súdu v danej veci. Výška škody tvrdená navrhovateľom nie je preukázateľná a overiteľná z dôvodu, že navrhovateľ škodu nevyčíslil na podklade preukázateľného zníženia jeho majetku, ku ktorému malo dôjsť v dôsledku nesprávneho úradného postupu exekučného súdu, ale ju vyčíslil paušálne. Pokiaľ ide o náhradu nemajetkovej ujmy v peniazoch navrhovateľ uvádzal, že situácia vyvolaná nesprávnym úradným postupom exekučného súdu ovplyvnila jeho ďalšie podnikateľské postupy a spôsobila neistotu v plánovaní ďalších rozhodnutí, ktoré mohol prijať. Navrhovateľ však tieto svoje tvrdenia nekonkretizoval a ničím nepreukázal. Pokiaľ navrhovateľ tvrdil, že neexistencia účinného vnútroštátneho prostriedku nápravy spôsobilého reštituovať vzniknutú situáciu vyvolala u členov jeho riadiacich orgánov a u jeho vlastníkov pocity frustrácie, úzkosti, nespravodlivosti, neistoty a nedôvery v právo, treba poukázať na to, že sám navrhovateľ nevyužil zákonné možnosti - vydanie rozhodnutia neurgoval a ani nepodal sťažnosť na prieťahy v konaní. Okrem toho, v rámci odškodnenia právnickej osoby za nemajetkovú ujmu spôsobenú neprimeranou dĺžkou konania by nemali byť odškodnené aj fyzické osoby, ktoré sa na činnosti právnickej osoby podieľajú, pretože im nevzniká ujma priamo a chýba tu príčinná súvislosť (rozsudok Najvyššieho súdu ČR sp. zn. 30Cdo 675/2011). Ďalšími odvolacími námietkami navrhovateľa, v ktorých reagoval na procesný postup súdu prvého stupňa nevyplývajúci z obsahu spisu a ani z odôvodnenia rozhodnutia ( námietky o nevyhovení žiadosti navrhovateľa na odročenie pojednávania, námietka o tom, že konečné vydanie rozhodnutia vo veci samej súdom neprichádzalo do úvahy aj preto, že súd v rovnakom rozhodnutí súčasne rozhodol aj o zamietnutí návrhu navrhovateľa na prerušenie konania podľa § 109 ods.2 písm. c/ O.s.p., proti ktorému pripustil odvolanie, v inej časti odvolania odvolateľ naopak konštatuje, že „v rovnakom rozhodnutí súd rozhodol aj o zamietnutí návrhu navrhovateľa na prerušenie konania podľa § 109 ods.2 písm. c/ O.s.p. „) sa odvolací súd nezaoberal. Uvedené len preukazuje to, že navrhovateľ v danej veci pri podaní odvolania postupoval formalisticky, bez zohľadnenia konkrétnych skutkových okolností daného prípadu a skutkového a právneho posúdenia veci súdom prvého stupňa; na základe uvedeného nie je možné jeho postup v odvolacom konaní hodnotiť inak, ako šikanózny výkon práva. Na základe uvedeného odvolací súd rozhodnutie súdu prvého stupňa ( vrátane správneho výroku o trovách konania pred súdom prvého stupňa ) podľa § 219 ods.1,2 O.s.p. ako vecne a právne správny potvrdil. O trovách odvolacieho konania odvolací súd rozhodol podľa § 142 ods. 1 v spojení s § 224 ods. 1 O.s.p. a ich náhradu úspešnému odporcovi nepriznal, pretože mu v odvolacom konaní žiadne trovy nevznikli. Poučenie: Proti tomuto rozsudku odvolanie nie je prípustné.</w:t>
      </w:r>
    </w:p>
    <w:p/>
    <w:p>
      <w:r>
        <w:t>Zdroj: KAUZIS.SK – https://www.kauzis.sk/judikatura/r/ECLI:SK:KSBA:2015:1312214616.3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