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2Co/79/2015 z 21. 7. 2015</w:t>
      </w:r>
    </w:p>
    <w:p>
      <w:r>
        <w:t>Rozsudok Krajského súdu Bratislava z 21. júla 2015, sp. zn. 2Co/79/2015, ECLI:SK:KSBA:2015:1512223897.3</w:t>
      </w:r>
    </w:p>
    <w:p>
      <w:r>
        <w:t>Súd: Krajský súd Bratislava</w:t>
      </w:r>
    </w:p>
    <w:p>
      <w:r>
        <w:t>Spisová značka: 2Co/79/2015</w:t>
      </w:r>
    </w:p>
    <w:p>
      <w:r>
        <w:t>ECLI: ECLI:SK:KSBA:2015:1512223897.3</w:t>
      </w:r>
    </w:p>
    <w:p>
      <w:r>
        <w:t>Dátum vydania: 21. 7. 2015</w:t>
      </w:r>
    </w:p>
    <w:p>
      <w:r>
        <w:t>Forma: Rozsudok</w:t>
      </w:r>
    </w:p>
    <w:p>
      <w:r>
        <w:t>Oblasť práva: Občianske právo</w:t>
      </w:r>
    </w:p>
    <w:p>
      <w:pPr>
        <w:pStyle w:val="Heading2"/>
      </w:pPr>
      <w:r>
        <w:t>Text rozhodnutia</w:t>
      </w:r>
    </w:p>
    <w:p>
      <w:r>
        <w:t>Súd: Krajský súd Bratislava Spisová značka: 2Co/79/2015 Identifikačné číslo súdneho spisu: 1512223897 Dátum vydania rozhodnutia: 22. 07. 2015 Meno a priezvisko sudcu, VSÚ: JUDr. Mária Hajdínová ECLI: ECLI:SK:KSBA:2015:1512223897.3 ROZSUDOK V MENE SLOVENSKEJ REPUBLIKY Krajský súd v Bratislave v senáte zloženom z predsedníčky senátu JUDr. Márie Hajdínovej a členov senátu JUDr. Ayše Pružinec Erenovej a JUDr. Dariny Kriváňovej v právnej veci navrhovateľa: POHOTOVOSŤ, s.r.o., Pribinova č. 25, Bratislava, IČO: 35 807 598, zastúpený spoločnosťou Fridrich Paľko, s. r. o., Bratislava, Grösslingova č. 4, IČO: 36 864 421, za ktorú koná konateľ doc. JUDr. Branislav Fridrich, PhD., proti odporcovi: Slovenská republika - Ministerstvo spravodlivosti Slovenskej republiky, Župné námestie č. 13, Bratislava, IČO: 00 166 073, o náhradu majetkovej škody a nemajetkovej ujmy, s príslušenstvom, na odvolanie navrhovateľa proti rozsudku Okresného súdu Bratislava V. zo dňa 1. decembra 2014, č.k. 6 C 166/2012-95, takto r o z h o d o l : Rozsudok Okresného súdu Bratislava V. zo dňa 1. decembra 2014, č.k. 6 C 166/2012-95, p o t v r d z u j e . Odporcovi náhradu trov odvolacieho konania n e p r i z n á v a . o d ô v o d n e n i e : Okresný súd Bratislava V. rozsudkom zo dňa 1.12.2014, č.k. 6 C 166/2012-95, zamietol návrh navrhovateľa; odporcovi náhradu trov konania nepriznal, hoci rozhodoval podľa ustanovenia § 142 ods. l O.s.p., keďže nebolo preukázané, žeby mu trovy konania vznikli. Z odôvodnenia rozsudku vyplýva, že návrhom doručeným súdu prvého stupňa dňa 27.9.2012 sa navrhovateľ domáhal náhrady majetkovej škody v sume 175,-- € a náhrady nemajetkovej ujmy v sume 995,76 €. Navrhovateľ svoj nárok na náhradu majetkovej škody a nemajetkovej ujmy podľa zákona č. 514/2003 Z.z. o zodpovednosti za škodu spôsobenú pri výkone verejnej moci a o zmene niektorých zákonov, voči štátu, Slovenskej republike - Ministerstvu spravodlivosti Slovenskej republiky, odôvodnil nesprávnym úradným postupom Okresného súdu Bratislava V. v exekučnej veci vedenej pod sp.zn. 37 Er 190/2005 proti povinnému: U. H., narodený dňa XX.X.XXXX, vedenej u súdneho exekútora JUDr. Rudolfa Krutého pod sp.zn. EX 135/2005. Postup exekučného súdu bol nesprávny a v rozpore so zákonom, keď o návrhu oprávneného na zmenu exekútora nerozhodol v zákonom určenej 30-dňovej lehote od doručenia návrhu oprávneného na zmenu súdneho exekútora, ale až po veľmi dlhej dobe. Tým exekučný súd zapríčinil svojou nečinnosťou zbytočné prieťahy v konaní a navyše rozhodol bez splnenia zákonných podmienok, v rozpore so zákonom. Tým bolo porušené jeho právo na prerokovanie veci bez zbytočných prieťahov zaručené čl. 48 ods. 2 Ústavy Slovenskej republiky, právo na prejednanie veci v primeranom čase zaručené čl. 6 ods. l Európskeho dohovoru o ochrane ľudských práv a základných slobôd, právo na súdnu ochranu zaručené čl. 46 ods. l Ústavy Slovenskej republiky spolu s právom na spravodlivý súdny proces, na základe čoho je odporca v priamej príčinnej súvislosti s porušenými právami zodpovedný za škodu, ktorá mu tým vznikla. Nečinnosť okresného súdu nie je ničím ospravedlniteľná, súd nevykonával žiadne úkony, ktoré by smerovali k odstráneniu právnej neistoty. Z dôvodu nesprávneho úradného postupu exekučného súdu si navrhovateľ uplatnil náhradu majetkovej škody, nemajetkovej ujmy v peniazoch. Majetková škoda v sume 175,-- € pozostáva zo sumy 70,-- € vynaloženej na správu pohľadávky - pracovné výkony zamestnancov pomocou informačného systému, 40,-- € udržanie a správu informačného systému, 50,-- € na administráciu listín a komunikáciu s pôvodným súdnym exekútorom, 15,-- € na administratívne spracovanie textov urgencií adresovaných exekučnému súdu, poštovné a telekomunikačné výdaje spojené s urgovaním. Náhradu nemajetkovej ujmy v peniazoch nadväzne na nálezy Ústavného súdu Slovenskej republiky si navrhovateľ uplatňoval z dôvodu, že samotné konštatovanie porušenia práva na rozhodnutie o žiadosti o zmenu súdneho exekútora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jeho legitímne očakávania, že správnym postupom súdu dôjde k vymoženiu pohľadávky. Taktiež došlo k vyvolaniu rizík ako k zániku povinného, k zmareniu účelu konania pre stratu kontaktu s povinným, k insolvencii povinného. Nemajetkovú ujmu si uplatnil v sume 995,76 €; za každý rok = 55,32 € mesačne poznačený prieťahmi, ako potrebu náhrady nemajetkovej ujmy, ktorá má základ v požiadavke na spravodlivé usporiadanie vzťahov a dosiahnutie adekvátnej nápravy a primeranej satisfakcie za porušenie základných práv a princípov štátu; v prejednávanej veci náhrada nemajetkovej ujmy predstavuje sumu 995,76 € za nečinnosť viac ako 541 dní. Súd konal a rozhodol v neprítomnosti účastníkov konania, právneho zástupcu navrhovateľa podľa ustanovenia § 101 ods. 2 O.s.p. Na nariadené pojednávanie sa právny zástupca navrhovateľa nedostavil, doručenie predvolania mal riadne vykázané, elektronickým podaním doručeným súdu dňa 28.11.2014 žiadal o zrušenie nariadeného pojednávania pre porušenie zásady nestrannosti súdu a z tohto dôvodu aj o prerušenie konania vedeného tunajším súdom do právoplatného rozhodnutia Ústavného súdu Slovenskej republiky o jeho ústavnej sťažnosti. Odporca svoju neúčasť na pojednávaní ospravedlnil. Neprihliadal na požiadavku navrhovateľa na prerušenie konania do právoplatného rozhodnutia Ústavného súdu Slovenskej republiky, nakoľko nepreukázal, žeby v predmetnom konaní takáto sťažnosť bola podaná a vec prejednávajúcu sudkyňu nadriadený súd z prejednávania a rozhodovania predmetnej veci nevylúčil. Nadväzne na podrobné vyjadrenie odporcu, na jeho námietky na nedostatok procesných podmienok v konaní, ktoré videl v zmätočnom návrhu, ako aj jeho predčasnom podaní na konanie súdu a nedostatku právomoci všeobecného súdu rozhodovať vo veciach prieťahov súdu v exekučných konaniach, v neposlednom rade aj na odporcom vznesenú námietku premlčania, po vykonanom dokazovaní mal preukázané, že dňa 5.10.2010 bola Okresnému súdu Bratislava V. (sp.zn. 37 Er 190/2005) doručená žiadosť na zmenu súdneho exekútora na JUDr. Rudolfa Krutého (namiesto dovtedajšieho Mgr. Vladimíra Cipára). Exekučný súd o tomto návrhu rozhodol uznesením zo dňa 29.3.2012, č.k. 37 Er 190/2005-13, ktoré nadobudlo právoplatnosť dňa 14.5.2012. O zmene súdneho exekútora sa navrhovateľ dozvedel dňa 20.4.2012 (doručením uznesenia exekučného súdu o zmene súdneho exekútora), o škode a jej výške sa preto mohol dozvedieť najskôr toho dňa a pokiaľ návrh na začatie konania v prejednávanej veci podal na súd dňa 27.9.2012, nestalo sa tak po uplynutí premlčacej doby. Súd má právomoc konať vo veciach náhrady škody podľa zákona č. 514/2003 Z.z. Náležitosti návrhu na začatie konania upravuje ustanovenie § 79 O.s.p. Vymedzenie rozhodujúcich skutkových okolností priamo závisí od obsahu právnej úpravy obsiahnutej v hmotnoprávnych predpisoch, ktoré sú predmetom konania. Splnenie povinnosti opísať rozhodujúce skutočnosti pravdivo nie je procesnými prostriedkami vynútiteľné a môže nájsť svoj odraz iba v rozhodnutí vo veci samej. Posudzovať súlad návrhu s hmotným právom ešte pred tým, ako bude požadovaný nárok vecne prejednaný, súdu neprislúcha. Riziko, že takto formulovanému návrhu nebude vyhovené, nesie v plnom rozsahu navrhovateľ. Ustanovenie, podľa ktorého otázku, či v konkrétnom prípade bolo alebo nebolo porušené právo na prerokovanie veci bez zbytočných prieťahov je kompetentný preskúmať Ústavný súd Slovenskej republiky, bolo vnesené do právnej úpravy až novelou zákona č. 514/2003 Z.z. účinnou od 1.1.2013; v predmetnej veci je potrebné aplikovať hmotnoprávne ustanovenie platné v čase vzniku škody, nároku, resp. v čase uplatnenia nároku na predbežné prerokovanie nároku príslušným orgánom a na súde, t.j. do 31.12.2012. Navrhovateľ podal žiadosť o predbežné prerokovanie nároku na náhradu škody na Ministerstve spravodlivosti Slovenskej republiky dňa 30.5.2012, v lehote 6 mesiacov (do 30.11.2012) nárokom navrhovateľa nevyhovelo. Súd nevyhovel návrhu navrhovateľa rozhodnúť medzitýmnym rozsudkom. Na konanie o náhradu škody a nemajetkovej ujmy iniciované navrhovateľom súd teda aplikoval hmotnoprávne ustanovenia zákona č. 514/2003 Z.z. v znení účinnom do 31.12.2012 (§ 9 ods. l, 2, § 17 ods. 1, 2, 3, § 18, § 25 ods. l). Základnými predpokladmi vzniku zodpovednosti za škodu spôsobenú nesprávnym úradným postupom alebo nezákonným rozhodnutím sú porušenie právnej povinnosti orgánom verejnej moci, pričom za nesprávny úradný postup sa považuje porušenie pravidiel stanovených právnymi normami pre konanie štátneho orgánu pri jeho činnosti, a to i pri takých úkonoch, ktoré sú vykonávané v rámci činnosti rozhodovacej, tiež nevydanie, resp. oneskorené vydanie rozhodnutia; ďalej vznik a existencia škody spôsobenej nezákonným rozhodnutím, nesprávnym úradným postupom, príčinná súvislosť medzi porušením právnej povinnosti a škodou, ktorá porušením povinnosti vznikla. Okrem náhrady škody upravenej Občianskym zákonníkom neobsahuje zákon č. 514/2003 Z.z. v znení účinnom do 31.12.2012, ani žiadny iný právny predpis Slovenskej republiky, osobitný spôsob odškodnenia za prípadný nesprávny úradný postup spočívajúci v neodôvodnených prieťahoch konania; zákon nezakladá možnosť odškodnenia, ktoré by nezávisle na majetkovom stave poškodeného a bez ohľadu na majetkovú ujmu stanovil určitú satisfakciu, ako bolo preukázané porušenie práva na prejednanie veci v primeranej lehote. Navrhovateľ nepreukázal existenciu podmienok pre úspešné uplatnenie svojho nároku na náhradu škody. V konaní bolo síce preukázané, že exekučný súd porušil zásadu rýchlosti konania a vydania rozhodnutia v zákonnej lehote. Navrhovateľ ale nepreukázal vznik materiálnej škody, nemajetkovej ujmy. Obmedzil sa len na všeobecné tvrdenia. Nepreukázal, žeby pôvodný súdny exekútor (aj napriek navrhovateľom tvrdenej strate dôvery k súdnemu exekútorovi a nutnosti aktívneho usmerňovania súdneho exekútora navrhovateľom) objektívne nemohol do rozhodnutia súdu o zmene súdneho exekútora na návrh oprávneného (navrhovateľa), pokračovať vo vymáhaní pohľadávok.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proti rozsudku o zamietnutí návrhu na začatie konania vo veci samej nebolo právoplatne rozhodnuté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odôvodnení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zaoberal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súd ale odôvodnil svoje negatívne rozhodnutie úplne rovnakými dôvodmi opísanými tými istými vetami ako v iných svojich rozhodnutiach, v ktorých vystupujú tí istí účastníci, v ktorých bol rozdielny skutkový dej, a teda skutkový základ. Nesúhlasil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práva navrhovateľa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Súd prvého stupňa tiež pochybil, keď rozhodol skôr, ako rozhodol o jeho žiadosti o prerušenie konania. V tejto súvislosti poukázal na judikatúru krajských súdov (mutatis mutandis Krajského súdu v Žiline sp.zn. 9 Co 174/2014). Odvolaciemu súdu navrhol preto rozsudok súdu prvého stupňa zrušiť a vec mu vrátiť na opätovné prejednanie. Odporca sa k odvolaniu navrhovateľa nevyjadril, náhradu trov odvolacieho konania nežiadal. Odvolací súd preskúmal vec súc pritom viazaný rozsahom a dôvodmi odvolania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22. júla 2015 (§ 211 ods. 2 O.s.p., § 156 ods. 3 O.s.p.). O termíne verejného vyhlásenia rozsudku boli účastníci, právny zástupca navrhovateľa,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19.10.2012, sp.zn. 9 NcC 99/2012, sudcov Okresného súdu Bratislava V. nevylúčil z prejednávania a rozhodovania veci vedenej na Okresnom súde Bratislava V. pod sp.zn. 6 C 166/2012. Ústavný súd Slovenskej republiky uznesením zo dňa 10.9.2013, č.k. III. ÚS 424/2013-11, ústavnú sťažnosť navrhovateľa o porušení jeho práv daným uznesením Krajského súdu v Bratislave odmietol pre nedostatok právomoci Ústavného súdu Slovenskej republiky na jej prerokovanie. Znamená to, že v čase rozhodovania súdu prvého stupňa napadnutým rozsudkom, ale aj v čase podania návrhu navrhovateľa na prerušenie konania v dôsledku podania ústavnej sťažnosti, (len) o ktorú navrhovateľ opieral svoj návrh na prerušenie konania podľa ustanovenia § 109 ods. l písm. b/, § 109 ods. 2 písm. c/ O.s.p., bolo (dávno) rozhodnuté v neprospech navrhovateľa. Navrhovateľ ďalšie právne skutočnosti odôvodňujúce prerušenie konania ani len netvrdil a z obsahu spisu vôbec nevyplývajú; nerozhodnutie súdu prvého stupňa o takejto žiadosti navrhovateľa na prerušenie konania z toho istého skutkového a právneho dôvodu osobitným rozhodnutím nie je taká vada, ktorá by mala za následok nesprávne rozhodnutie vo veci samej a na ktorú by musel odvolací súd prihliadať (§ 212 ods. 3 O.s.p.). Rovnako nie je daný odvolací dôvod spočívajúci v tom, že rozhodoval vylúčený sudca, práve s poukazom na rozhodnutie Krajského súdu v Bratislave a Ústavného súdu Slovenskej republiky v prejednávanej veci. Neobstojí ani ďalší odvolací dôvod spočívajúci v tom, že súd prvého stupňa navrhovateľovi odňal možnosť konať pred súdom, keď konal a rozhodol v jeho neprítomnosti a z tohto dôvodu sa nemohol vyjadriť k predloženým a vykonaným dôkazom, nemohol predložiť znalecký posudok na ustálenie výšky škody. Predvolanie na pojednávanie dňa 1.12.2014 bolo doručené právnemu zástupcovi navrhovateľa s dostatočným časovým predstihom dňa 10.9.2014 (§ 115 ods. l, 2 O.s.p.). Daného pojednávania sa nezúčastnil navrhovateľ ani jeho právny zástupca, svoju neprítomnosť vôbec neospravedlnili, nepožiadali z dôležitého dôvodu o odročenie pojednávania. Súd prvého stupňa za tohto skutkového stavu správne postupoval, keď konal a rozhodol v ich neprítomnosti (§ 101 ods. 2 O.s.p.); vychádzal pritom z listinných dôkazov nachádzajúcich sa v spise. Súd dal navrhovateľovi dostatočný časový priestor predložiť, navrhnúť dôkazy, oboznámiť sa s dôkazmi nachádzajúcimi sa v spise, na pojednávanie oboch účastníkov, právneho zástupcu navrhovateľa, riadne a včas predvolal; sám navrhovateľ z vlastného rozhodnutia tento priestor nevyužil. Svoju vlastnú pasivitu nemôže dávať na vrub súdu a v konečnom dôsledku využiť vo svoj prospech. Navrhovateľ nepreukázal, že pred začatím pojednávania sa ospravedlnil a súčasne požiadal z dôležitého dôvodu (presne označeného) o odročenie pojednávania. Znamená to, že súd prvého stupňa poskytol účastníkom (aj právnemu zástupcovi navrhovateľa) reálnu možnosť chrániť svoje práva a oprávnené záujmy. Ak túto možnosť nevyužili, osobitne odvolateľ, bez uvedenia dôvodov (ospravedlniteľných), takéto chovanie už zákonodarca nedovoľuje v odvolacom konaní zohľadniť v ich prospech. Na tomto mieste odvolací súd zdôrazňuje, že navrhovateľ pred začatím pojednávania súdu nepredložil ním spomínaný znalecký posudok, nestalo sa tak ani v odvolacom konaní. Napokon v súlade s ustanovením § 120 ods. l O.s.p. napriek povinnosti účastníkov označiť dôkazy na preukázanie svojich tvrdení súd rozhodne, ktoré z označených dôkazov vykoná. V odvolaní navrhovateľ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Navrhovateľ si nesplnil svoju základnú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(prípadným) nesprávnym úradným postupom a prípadným vznikom škody či nemajetkovej ujmy. Všeobecné dôvody odvolania spočívajú aj v tom, že súd prvého stupňa napadnutým rozsudkom nerozhodoval o prerušení konania podľa ustanovenia § 109 ods. 2 písm. c/ O.s.p., a tak dôvody odvolania v uvedenej časti sú absolútne nenáležité.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https://www.kauzis.sk/judikatura/r/ECLI:SK:KSBA:2015:1512223897.3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