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3Cob/334/2015 z 6. 12. 2015</w:t>
      </w:r>
    </w:p>
    <w:p>
      <w:r>
        <w:t>Uznesenie Krajského súdu Bratislava z 6. decembra 2015, sp. zn. 3Cob/334/2015, ECLI:SK:KSBA:2015:1615209846.1</w:t>
      </w:r>
    </w:p>
    <w:p>
      <w:r>
        <w:t>Súd: Krajský súd Bratislava</w:t>
      </w:r>
    </w:p>
    <w:p>
      <w:r>
        <w:t>Spisová značka: 3Cob/334/2015</w:t>
      </w:r>
    </w:p>
    <w:p>
      <w:r>
        <w:t>ECLI: ECLI:SK:KSBA:2015:1615209846.1</w:t>
      </w:r>
    </w:p>
    <w:p>
      <w:r>
        <w:t>Dátum vydania: 6. 12. 2015</w:t>
      </w:r>
    </w:p>
    <w:p>
      <w:r>
        <w:t>Forma: Uznesenie</w:t>
      </w:r>
    </w:p>
    <w:p>
      <w:pPr>
        <w:pStyle w:val="Heading2"/>
      </w:pPr>
      <w:r>
        <w:t>Text rozhodnutia</w:t>
      </w:r>
    </w:p>
    <w:p>
      <w:r>
        <w:t>Súd: Krajský súd Bratislava Spisová značka: 3Cob/334/2015 Identifikačné číslo súdneho spisu: 1615209846 Dátum vydania rozhodnutia: 07. 12. 2015 Meno a priezvisko sudcu, VSÚ: JUDr. Elena Ondrišová ECLI: ECLI:SK:KSBA:2015:1615209846.1 Uznesenie Krajský súd v Bratislave v právnej veci navrhovateľa MatiStav, s.r.o., Štyndlova 10, Bratislava, IČO: 35 837 942, práv. zast. LAWS, s.r.o., Rajská 7, Bratislava proti odporcovi HYPATIA, s.r.o., Padelek 498, Rohožník, IČO: 47 337 010 o určenie vlastníckeho práva, o návrhu na vydanie predbežného opatrenia, o odvolaní odporcu proti uzneseniu Okresného súdu Malacky č.k. 6C/1418/2015-62 zo dňa 7.októbra 2015 o späťvzatí návrhu na vydanie predbežného opatrenia a o späťvzatí návrhu vo veci a vedenej na Okresnom súde Malacky pod sp.zn. 6C/1418/2015, jednohlasne takto r o z h o d o l : Krajský súd v Bratislave pripúšťa späťvzatie návrhu na vydanie predbežného opatrenia, uznesenie Okresného súdu Malacky pod sp.zn. 6C/1418/2015-62 zo dňa 7.októbra 2015 zrušuje a konanie o tomto návrhu zastavuje. o d ô v o d n e n i e : Napadnutým uznesením súd prvého stupňa vyhovel návrhu navrhovateľa a nariadil predbežné opatrenie tak, že zakázal odporcovi nakladať, previezť na tretie osoby, zriadiť záložné právo, vecné bremeno, nájomné práva alebo iné vecné alebo záväzkové právo v prospech tretích osôb, s nehnuteľnosťami evidovaným na F. Č.. XXXX, X. Z., X. Q., E..Ú.. Q. - Q. X. R. G. S. na S.. Q.. „. Č.. XXX/XX B. Q. S. X. S. na S.. Q.. „. Č.. XXX/X, vykonávané na základe stavebného povolenia pod č. j.: ESOÚ-R/2014/50/4202/91- Ko zo dňa 8.12.2014 stavba „TESCO EXPRES a POLYFUNKČNÝ OBJEKT“, a to až do právoplatnosti rozhodnutia vo veci samej. Proti uzneseniu podal v zákonom stanovenej lehote odvolanie odporca a navrhol ho zmeniť tak, že súd návrh navrhovateľa na nariadenie predbežného opatrenia zamietne. Podaním doručeným súdu dňa 3.12.2015 vzal navrhovateľ svoj návrh na začatie konania a na nariadenie predbežného opatrenia v celom rozsahu späť a zároveň navrhol uznesenie, ktorým bolo nariadené predbežné opatrenie zrušiť a konanie zastaviť. Súčasne navrhol o trovách konania rozhodnúť tak, že žiaden z účastníkov nemá právo na ich náhradu. Podaním doručeným odvolaciemu súdu 3.12.2015 vyjadril odporca svoj bezvýhradný súhlas so späťvzatím podaným navrhovateľom.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 základe citovaného ustanovenia a splnenia zákonných podmienok odvolací súd rozhodol tak, ako je uvedené vo výroku tohto uznesenia. Keďže bolo možné pripustiť späťvzatie len návrhu na vydanie predbežného opatrenia, nakoľko súd prvého stupňa ešte nerozhodol vo veci samej, o zastavení konania v dôsledku späťvzatia návrhu vo veci samej rozhodne súd prvého stupňa. V tomto rozhodnutí rozhodne i o náhrade trov konania. Poučenie: Proti tomuto uzneseniu odvolanie nie je prípustné.</w:t>
      </w:r>
    </w:p>
    <w:p/>
    <w:p>
      <w:r>
        <w:t>Zdroj: KAUZIS.SK – https://www.kauzis.sk/judikatura/r/ECLI:SK:KSBA:2015:1615209846.1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