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2Cob/13/2014 z 20. 4. 2015</w:t>
      </w:r>
    </w:p>
    <w:p>
      <w:r>
        <w:t>Rozhodnutie Krajského súdu Bratislava z 20. apríla 2015, sp. zn. 2Cob/13/2014, ECLI:SK:KSBA:2015:1709204543.2</w:t>
      </w:r>
    </w:p>
    <w:p>
      <w:r>
        <w:t>Súd: Krajský súd Bratislava</w:t>
      </w:r>
    </w:p>
    <w:p>
      <w:r>
        <w:t>Spisová značka: 2Cob/13/2014</w:t>
      </w:r>
    </w:p>
    <w:p>
      <w:r>
        <w:t>ECLI: ECLI:SK:KSBA:2015:1709204543.2</w:t>
      </w:r>
    </w:p>
    <w:p>
      <w:r>
        <w:t>Dátum vydania: 20. 4. 2015</w:t>
      </w:r>
    </w:p>
    <w:p>
      <w:r>
        <w:t>Forma: Rozhodnutie</w:t>
      </w:r>
    </w:p>
    <w:p>
      <w:r>
        <w:t>Oblasť práva: Obchodné právo</w:t>
      </w:r>
    </w:p>
    <w:p>
      <w:pPr>
        <w:pStyle w:val="Heading2"/>
      </w:pPr>
      <w:r>
        <w:t>Text rozhodnutia</w:t>
      </w:r>
    </w:p>
    <w:p>
      <w:r>
        <w:t>Súd: Krajský súd Bratislava Spisová značka: 2Cob/13/2014 Identifikačné číslo súdneho spisu: 1709204543 Dátum vydania rozhodnutia: 21. 04. 2015 Meno a priezvisko sudcu, VSÚ: JUDr. Oľga Bahníková ECLI: ECLI:SK:KSBA:2015:1709204543.2 Rozhodnutie Krajský súd v Bratislave v senáte zloženom z predsedníčky senátu JUDr. Ľubici Břouškovej a členiek senátu JUDr. Oľgy Bahníkovej a JUDr. Ľubici Kriškovej v právnej veci navrhovateľa: PIUS 2000, spol. s r.o., so sídlom Cyprichova 1-3, 831 05 Bratislava IČO: 35 799 609 zastúpeného advokátom JUDr. Pavlom Erbenom, Nám. SNP 22, 811 01 Bratislava proti odporcovi: Obec Ivanka pri Dunaji, so sídlom Štefánikova 12, 900 28 Ivanka pri Dunaji, IČO: 00304 786 zastúpenému advokátom JUDr. Rudolfom Štannerom, Pri pálenici 4, 900 28 Ivanka pri Dunaji o zaplatenie náhrady škody vo výške 16.518,50 eura s príslušenstvom, na odvolanie navrhovateľa a odporcu proti rozsudku Okresného súdu Pezinok č.k. 26Cb/202/2009-370 zo dňa 21.6.2013 takto r o z h o d o l : Krajský súd v Bratislave rozsudok Okresného súdu Pezinok č.k. 26Cb/202/2009-370 zo dňa 21.6.2013 v časti v ktorej bol odporca zaviazaný zaplatiť navrhovateľovi sumu 10.660,13 Eur spolu s úrokom z omeškania vo výške 9% zo sumy 10.660,13 eur od 25.5.2009 do zaplatenia p o t v r d z u j e. V časti, v ktorej súd vo zvyšku návrh zamietol a priznal navrhovateľovi náhradu trov konania vo výške 29,07% rozsudok súdu prvého stupňa z r u š u j e a vec vracia súdu prvého stupňa na ďalšie konanie. o d ô v o d n e n i e : Napadnutým rozsudkom súd prvého stupňa zaviazal odporcu zaplatiť navrhovateľovi peňažnú sumu 10.660,13 eura spolu s úrokom z omeškania vo výške 9 % p.a. zo sumy 10.660,13 euro od 25.05.2009 do zaplatenia a to všetko do troch dní od právoplatnosti rozsudku. Vo zvyšku súd návrh zamietol a navrhovateľovi priznal náhradu trov súdneho konania vo výške 29,07 %. Žalobou zo dňa 27.05.2009 doručenou súdu dňa 28.05.2009 sa navrhovateľ domáhal zaplatiť peňažnú sumu 16.518,50 eura s príslušenstvom a žiadal aby mu súd priznal náhradu trov súdneho konania. Svoj návrh odôvodnil tým, že navrhovateľ požiadal odporcu dňa 28.11.2005 o udelenie individuálnej licencie na prevádzkovanie hazardných hier prevádzkovaných prostredníctvom výherných prístrojov. Licencia sa mala vzťahovať na dva výherné prístroje v pohostinstve Britva na Štefánikovej ul. č. 54 v Ivanke pri Dunaji. Rozhodnutím odporcu zo dňa 13.12.2005 bola žiadosť navrhovateľa zamietnutá z dôvodu vzdialenosti medzi pohostinstvom a Základnou školou M. R. Štefánika. Proti tomuto rozhodnutiu podal navrhovateľ odvolanie dňa 22.12.2005 a rozhodnutím Daňového úradu Bratislava II bolo rozhodnutie odporcu o neudelení individuálnej licencie zo dňa 13.12.2005 zrušené, vec bola vrátená na nové prejednanie a rozhodnutie, keď pri vykonaní kontroly bola zistená vzdialenosť viac ako 200 m, čím zanikol dôvod neudelenia licencie. Odporca následne konanie rozhodnutím č. 2902/2005 zo dňa 23.03.2006 prerušil z dôvodu podania žaloby na preskúmanie rozhodnutia rozhodnutím Daňového úradu Bratislava II o odvolaní. Konanie o návrhu odporcu súd zastavil z dôvodu nedostatku aktívnej procesnej legitimácie a na odvolanie toto rozhodnutie Najvyšší súd Slovenskej republiky ako súd odvolací potvrdil. V dôsledku uvedeného uplynul čas kedy navrhovateľ ako žiadateľ o udelení individuálnej licencii nemohol aj napriek splneniu zákonných podmienok a stanovisku Daňového úradu Bratislava II prevádzkovať hazardné hry. V dôsledku toho podľa navrhovateľa mu vznikla škoda v podobe ušlého zisku. Navrhovateľ vyzval odporcu na zaplatenie náhrady škody vo výške 587.636,-Sk. Dňa 13.01.2009 vydal odporca rozhodnutie, ktorým opätovne konal v rozpore so zákonom, odporca rozhodnutím č. 88/2009 zo dňa 13.01.2009 opätovne rozhodol o neudelení individuálnej licencie na základe žiadosti zo dňa 28.11.2005 z dôvodu nedostatočnej vzdialenosti nielen od základnej školy ale aj od elokovanej triedy Materskej školy na ul. SNP 3 a záujmového združenia detí a mládeže CREDO a Združenia saleziánskej mládeže DOMKA. Navrhovateľovi tak vznikla škoda nečinnosťou odporcu a navrhovateľ tak nemohol prevádzkovať dva výherné prístroje čím mu ušiel zisk 248.818,-Sk na jednej výherný automat. Ušlý zisk bol vypočítaný ako súčin priemeru medzi výťažkom z prevádzkovania 1 výherného prístroja v II. bratislavskom obvode a výťažkom z prevádzkovania výherného prístroja v obci Bernolákovo a počtu plánovaných prístrojov, výšku škody navrhovateľ vyčíslil listom zo dňa 24.11.2008. Rozsudkom súdu prvého stupňa vydaným pod č.k. 26Cb/202/2009-164 zo dňa 1.12.2010 súd návrh zamietol podľa odôvodnenia rozsudku v celom rozsahu. Uznesením KS v Bratislave č.k. 2Cob/98/2011-207 zo dňa 7.2.2012 bol rozsudok súdu č.k. 26Cb/202/2009-164 zo dňa 1.12.2010 zrušený z dôvodu, že nebolo vykonané dokazovanie ohľadom výšky škody uplatnenej navrhovateľom, a zároveň mu bolo uložené, že bude potrebné skúmať či neboli obidva výherné prístroje v roku 2006 prevádzkované v iných prevádzkach a aké porovnateľné priemerné tržby bolo možné dosiahnuť v roku 2006 na rovnakých výherných prístrojoch ako sú uvedené v žiadosti zo dňa 21.11.2005. Súd prvého stupňa konštatoval, že predmetom konania je navrhovateľom vznesený nárok, ktorého skutkový základ spočíva v porušení zákonných povinností orgánov obce a s tým súvisiace nezväčšenie majetku navrhovateľa. Nebolo medzi účastníkmi sporné podanie žiadosti navrhovateľom na odporcu ako ani obsah rozhodnutia odporcu 2902/2005 zo dňa 13.12.2005 bolo sporné podanie navrhovateľom zo dňa 22.12.2005 rozhodnutie Daňového úradu Bratislava II č. 601/260/16908/2006 zo dňa 22.02.2006 zrušil, zrušujúce rozhodnutie odporcu keď odporca následne prerušil konanie keď o žiadosti navrhovateľa o udelenie individuálnej licencie do skončenia konania o žalobe odporcu na preskúmanie rozhodnutia Daňového úradu Bratislava II č. 601/260/16908/2006 zo dňa 22.02.2006. Vzhľadom na to, že navrhovateľ vymedzil ako obdobie rozhodné pre vznik škody od 1.1.2006 do 31.12.2006 súd prvého stupňa konštatoval, že podstatná je skutočnosť, že konanie o žalobe odporcu bolo zastavené z dôvodu nedostatku procesnej aktívnej legitimácie. Navrhovateľ žiadal o udelenie individuálnej licencie na prevádzkovanie hazardných hier prostredníctvom výherných automatov (§ 16 písm. b) bod 4 zák. č. 171/2005 Z.z. o hazardných hrách a o zmene a doplnení niektorých zákonov). Individuálnu licenciu na prevádzkovanie hazardných hier prostredníctvom výherných prístrojov udeľuje obec k prístrojom umiestneným na jej území (§ 22 ods. 2 zák. č. 171/2005 Z.z.). Súd prvého stupňa konštatoval, že navrhovateľ žiadal o udelenie licencie odporcu, keďže chcel umiestniť výherné prístroje v území odporcu, odporca bol preto povinný rozhodnúť v zákonnej lehote a to do 15 pracovných dní odo dňa predloženia úplnej žiadosti o udelenie individuálnej licencie (§ 23 ods. 1 zák. č. 171/2005 Z.z.). Keďže žiadosť podal navrhovateľ dňa 28.11.2005 a táto bola úplná, čo konštatoval odporca vo svojom rozhodnutí, bol odporca povinný rozhodnúť do 19.12.2005 (§ 57 ods. 1 zák. č. 171/2005 Z.z. v spojení s § 27 ods. 2 Správneho poriadku), keď odporca rozhodol dňa 13.12.2005. V tejto časti bol procesný postup odporcu nevyvolávajúci zodpovednosť za škodu. Po zrušení rozhodnutia odporcu rozhodnutím Daňového úradu Bratislava II č. 601/260/16908/2006 zo dňa 22.02.2006 však mal odporca postupovať v intenciách tohto zrušujúceho rozhodnutia, prípadne mohol po vykonanom dokazovaní a zmenenom zistenom skutkovom stave opätovne meritórne rozhodnúť. Odporca však rozhodnutím č. k. 2902/2005 zo dňa 23.03.2006 prerušil konanie pre súdne konanie v správnom súdnictve, v ktorom však nebol procesne aktívne legitimovaný. Takýto postup bol zrejme nesprávnym postupom, navyše po rozhodnutí Krajského súdu v Bratislave, a teda možnosti sa oboznámiť s nesprávnosťou svojho postupu, využil svoje právo a podal odvolanie, čím sa prerušenie konania predĺžilo. Nekonanie odporcu v období od prerušenia konania dňa 23.03.2006 je zbytočným prieťahom v konaní, keď dôvod prerušenia konania bol neopodstatnený. Samotné nekonanie po 31.12.2006 nie je postupom vyvolávajúcim zodpovednosť za škodu uplatnenú navrhovateľom, keďže navrhovateľ skutkovo vymedzil vznik škody na obdobie od 01.01.2006 do 31.12.2006 a nebola by teda daná ani príčinná súvislosť, keď samotná žiadosť o udelenie licencie je na obdobie do 31.12.2006, teda po uplynutí tejto doby jej už nie je možné vyhovieť. V tejto súvislosti odporca aj v konaní o náhradu škody žiadal preskúmať rozhodnutie Daňového úradu Bratislava II č. 601/260/16908/2006 zo dňa 22.02.2006. Mimo rámec správneho súdnictva však nie je súd oprávnený skúmať vecnú správnosť správneho aktu, vždy skúma len či ide o správny akt, či je správny akt vydaný v rámci právomoci príslušného správneho orgánu a či je právoplatný a vykonateľný. Súd preto neskúmal obsahovú stránku Daňového úradu Bratislava II č. 601/260/16908/2006 zo dňa 22.02.2006 ani účelnosť zvoleného procesného postupu, ktorý po vykonaní dokazovania mohol rozhodnutie odporcu zmeniť, keďže zo zákona nevyplýva, že by bol obmedzený spôsob rozhodovania daný § 59 ods. 2 Správneho poriadku v spojení s § 10 ods. 4 písm. a/ z.č. 171/2005 Z.z.. Ani odôvodnenie zrušenia rozhodnutia odporcu spočívajúce v tom, že „zanikol dôvod na neudelenie individuálnej licencie“, keď nie je zrejmé, že by tento dôvod počas konania bol daný a teda nemohol zaniknúť, nemá vplyv na záväznosť rozhodnutia pre odporcu. Rovnako pokiaľ ide o vzdialenosť medzi pohostinstvom Britva, kde mali byť umiestnené výherné prístroje a areálom školy, súd vychádza z viazanosti odporcu rozhodnutím Daňového úradu Bratislava II č. 601/260/16908/2006 zo dňa 22.02.2006 a teda bez ohľadu na skutočnosť, že vzhľadom na účel ustanovenia § 35 ods. 11 z.č. 171/2005 Z.z. majúci sťažiť prístup maloletých k výherným prístrojom a teda je logické, že vzdialenosť sa nebude merať od hlavného vchodu do budovy školy, ale od k prevádzke s výhernými prístrojmi najbližšieho stavebno-technického otvoru oplotenia areálu školy dlhodobého charakteru, pričom v prejednávanej veci by tak miestom bol vchodu do družiny, nemôže súd na túto skutočnosť prihliadať. Rovnako tvrdenia o neúplnosti žiadosti o udelenie licencie sú bez právneho významu s ohľadom na rámec skúmania správneho rozhodnutia súdom, pričom súd dáva do pozornosti, že odporca v obidvoch meritórnych rozhodnutiach uviedol, že „boli predložené všetky požadované náležitosti“. Čestné prehlásenie pracovníčky je preto právne irelevantné, navyše ho má súd za pochybné vzhľadom na odstup času v trvaní 7,5 roka a relatívne podrobné popisovanie skutočností. Súd prvého stupňa poukázal na ust. 1 ods. 2 a 3 Občianskeho zákonníka, ktorý upravuje majetkové vzťahy fyzických a právnických osôb, majetkové vzťahy medzi týmito osobami a štátom, ako aj vzťahy vyplývajúce z práva na ochranu osôb, pokiaľ tieto občianskoprávne vzťahy neupravujú iné zákony a ďalej upravuje aj právne vzťahy z duševného vlastníctva, ak tieto vzťahy neupravujú iné zákony. Navrhovateľ podal žiadosť odporcovi, ktorý mal autoritatívne rozhodnúť o tejto žiadosti, nejde teda o súkromnoprávny vzťah, ale ani o majetkové vzťahy, vzťahy vyplývajúce z práva na ochranu osôb ani právne vzťahy z duševného vlastníctva. Vzťahy vzniknuté podaním žiadosti sú procesnými vzťahmi (§ 57 ods. 1 z.č. 171/2005 Z.z. a § 1 ods. 1 Správneho poriadku) a preto sa na ne ustanovenie o hmotnoprávnych úkonoch nevzťahujú. Na žiadosť navrhovateľa o udelenie individuálnej licencie sa tak pri posudzovaní jeho obsahu ustanovenia Občianskeho zákonníka nevzťahujú, naopak, pokiaľ podanie nemá predpísané náležitosti, správny orgán pomôže účastníkovi konania nedostatky odstrániť, prípadne ho vyzve, aby ich v určenej lehote odstránil (§ 19 ods. 3 Správneho poriadku) a to všetky za účelom ochrany práv a záujmov fyzických osôb a právnických osôb tak aby osoby, ktorých sa konanie týka mohli svoje práva a záujmy účinne obhajovať (§ 3 ods. 1 a 2 Správneho poriadku). Ak by sa dodatočne zistila neúplnosť žiadosti navrhovateľa, nebola by na ťarchu navrhovateľa a ako prípadný dôvod zrušenia rozhodnutia odporcu by vo vzťahu k zodpovednosti za škodu nesprávnym úradným postupom bola na ťarchu odporcu. Pokiaľ ide o dôvod vzniku škody, navrhovateľ tvrdil vznik škody v dôsledku nesprávneho postupu a nie v dôsledku nezákonného rozhodnutia, preto tvrdenia odporcu týkajúce sa nesplnenia podmienok náhrady škody pri nezákonnom rozhodnutí sú irelevantné. Nerozhodnutím odporcu o žiadosti navrhovateľa a prerušením konania z nesprávneho dôvodu tak došlo k zbytočným prieťahom v konaní (§ 14 ods. 1 z. č. 514/2003 Z.z. o zodpovednosti za škodu spôsobenú pri výkone verejnej moci a o zmene niektorých zákonov), t. j. pri výkone samosprávy odporcom ako územnou samosprávou (§ 10 ods. 1 z č. 514/2003 Z.z.). Odporca je tak povinný zaplatiť navrhovateľovi ako tomu, komu v dôsledku týchto zbytočných prieťahov vznikla škoda (§ 14 ods. 2 z. č. 514/2003 Z.z.). Pokiaľ ide o výšku náhrady škody súd prvého stupňa poukázal na skutočnosť, že je potrebné individuálne skúmať aj prípadne využitie výherných prístrojov počas rozhodného obdobia. Z listín rozhodnutie o udelení individuálnej licencie Hlavného mesta Slovenskej republiky Bratislava zo dňa 16.12.2005 č. MAG/2005/38083/76750-2, rozhodnutie o udelení individuálnej licencie Hlavného mesta Slovenskej republiky Bratislava zo dňa 03.04.2006 č. MAG/ 2006/11133/20996-2, rozhodnutie o udelení individuálnej licencie Hlavného mesta Slovenskej republiky Bratislava zo dňa 20.07.2006 č. MAG/2006/11133/48393-4, rozhodnutie o udelení individuálnej licencie Hlavného mesta Slovenskej republiky Bratislava zo dňa 20.10.2006 č. MAG/2006/11133/69439-6, rozhodnutie o udelení individuálnej licencie Hlavného mesta Slovenskej republiky Bratislava zo dňa 30.10.2006 č. MAG/2006/11133/71677-8, list Daňového úradu Bratislava II zo dňa 01.02.2013 a list Daňového úradu Bratislava zo dňa 22.01.2013 má súd preukázané, že výherný prístroj DAYTONA MILLENIUM, typ IMPACT - 3, výr. č. 512020 a číslo osvedčenia FA051007404 nebol v prevádzke, keď navyše neexistencia skutkovej okolnosti sa v dôsledku negatívnej dôkaznej teórie nepreukazuje. Navrhovateľ si uplatnil náhradu škody za tento výherný prístroj vo výške 8.259,24 eura (pôvodne 248.818,- Sk). V dôsledku nesprávneho postupu odporcu navrhovateľ nemohol prevádzkovať výherný prístroj. Zrušujúce rozhodnutie Daňového úradu Bratislava II č. 601/260/16908/2006 je zo dňa 22.02.2006, do 15 pracovných dní, t.j. do 15.03.2006 mal odporca opätovne rozhodnúť a následne do troch dní by bola vydaná identifikačná karta pre výherný prístroj (§ 24 ods. 1 z.č. 171/2005 Z.z.), ktorú dobu má súd za preukázanú z výsluchu konateľa navrhovateľa, teda počnúc 21.03.2006 by navrhovateľ mohol prevádzkovať výherný prístroj. Z výpočtu vykonaného navrhovateľom dňa 25.02.2013 má súd za preukázané, že výherný prístroj DAYTONA MILLENIUM, typ IMPACT - 3, výr. č. 512020 a číslo osvedčenia FA051007404 má priemerný výnos 896,99 eura (pôvodne 27.021,78 Sk) mesačne, za obdobie od 21.03.2006 do 31.12.2006 (78,08 % roka) by bol potom výnos vo výške 8.404,14 eura, pričom súd je viazaný návrhom (§ 153 ods. 2 O.s.p.) a teda môže priznať len toľko je v návrhu, keď v návrhu si navrhovateľ uplatnil ako škodu za neužívanie výherného prístroja sumu 8.259,24 eura (pôvodne 248.818,- Sk) a súčasne táto vychádza z predbežného prerokovania nároku zo dňa 24.11.2008. V súvislosti s neprevádzkovaním výherného prístroja súd priznal navrhovateľovi právo na zaplatenie sumy 8.259,24 eura (pôvodne 248.818,- Sk). Pokiaľ ide o výherný prístroj ROYAL typ BLUE ROSE, výr. č. 2434 a číslo osvedčenia FA051007506 súd má z rozhodnutia o udelení individuálnej licencie Hlavného mesta Slovenskej republiky Bratislava zo dňa 16.12.2005 č. MAG/2005/38083/76750-2 preukázané udelenie individuálnej licencie, následne rozhodnutím o udelení individuálnej licencie Hlavného mesta Slovenskej republiky Bratislava zo dňa 20.07.2006 č. MAG/2006/11133/48393-4 právoplatným dňa 28.07.2006 zmeneným tak, že namiesto výherného prístroja typ programu DAYTONA MILLENIUM, typ prístroja IMPACT - 3, výr. č. 512014 a číslo osvedčenia FA051007401 je navrhovateľ oprávnený prevádzkovať prístroj typ programu Multi Game System typ prístroja BLUE ROSE, výr. č. 2434 číslo osvedčenia 6511901. Navrhovateľ tak v období od 28.07.2006 do 31.12.2006 mohol prevádzkovať predmetný výherný prístroj v prevádzke Herňa Schim, preto mu patrí náhrada škody len za obdobie od 21.03.2006 do 27.07.2006. Pri určovaní výšky súd vychádzal z prílohy listu Daňového úradu Bratislava zo dňa 01.02.2013. Výšku ušlého zisku súd zistil ako podiel kde delenec je súčet všetkých jednotlivých mesačných výnosov za mesiace apríl až júl a deliteľ je počet jednotlivých výnosov za mesiace apríl až júl, teda podiel je vo výške 566,19 eura, potom celková výška za obdobie 2.400,89 eura. Navrhovateľ predbežne prerokoval návrh na náhradu škody s odporcom listom žiadosť o predbežné prerokovanie návrhu zo dňa 24.11.2008, odporca na základe tohto neposkytol plnenie ani len sčasti. Odporca je tak povinný zaplatiť náhradu škody navrhovateľovi v rozsahu ušlého zisku celkom vo výške 10.660,13 eura ako súčet náhrady škody vo výške 8.259,24 eura a vo výške 2.400,89 eura. Súd zamietol návrh na zaplatenie náhrady škody vo výške presahujúcej priznanú výšku, keď zamietnutá časť návrhu sa skutkovo zakladala na nezväčšení majetku navrhovateľa v dôsledku neprevádzkovania výherného prístroja ROYAL typ BLUE ROSE, výr. č. 2434 a to vo výške 5.858,37 eura s príslušenstvom. Pokiaľ ide o námietku premlčania voči istine táto podľa názoru súdu prvého stupňa nevyvolala účinky. Predmetom konania je náhrada škody spôsobená nesprávnym úradným postupom a to zbytočnými prieťahmi, keď odporca meritórne nerozhodol o žiadosti navrhovateľa. Žiadosť o vydanie individuálnej licencie smerovala k prevádzkovaniu výherných prístrojov od 01.01.2006 do 31.12.2006, teda až uplynutím dňa 31.12.2006 skončilo škodové konanie odporcu, teda počnúc dňom 01.01.2007 mohol navrhovateľ vykonať úkony smerujúce k uplatneniu si náhrady škody. Podľa § 19 ods. 1 z. č. 514/2003 Z.z. právo na náhradu škody sa premlčí za tri roky odo dňa, keď sa poškodený dozvedel o škode. K premlčaniu tak nemohlo dôjsť skôr ako 01.01.2010, pričom premlčacia doba neplynula počas predbežného prerokovania nároku (§ 19 ods. 3 z. č. 514/2003 Z.z.). Keďže žaloba bola podaná 28.05.2009, nárok navrhovateľa nie je premlčaný. Pokiaľ ide o právo navrhovateľa v pohostinstve Britva umiestniť hracie automaty, vzťah medzi prenajímateľom a nájomcom bez ďalšieho nemá vplyv na vzťah medzi nájomcom a navrhovateľom. Nie je možné sa stotožniť s tvrdením odporcu, že výherné prístroje môžu byť umiestnené v priestore len na základe nájomnej zmluvy. Účelom zmluvy, ktorou by navrhovateľ ponechal v pohostinstve Britva výherné prístroje nemusí byť len užívanie časti priestoru, ale aj sprístupnenie výherných prístrojov bez viazania na konkrétny vymedzený priestor. Zákon č. 514/2003 Z.z. nepodmieňuje uplatnenie si náhrady škody konaním podľa § 250t O.s.p.. Jedinými podmienkami je vznik škody (§ 10 ods. 1 z. č. 514/2003 Z.z.), nezákonné rozhodnutie alebo nesprávny úradný postup (§ 10 ods. 2 z. č. 514/2003 Z.z.) a príčinná súvislosť medzi nimi, pričom zodpovednosti za škodu spôsobenej orgánmi územnej samosprávy pri výkone samosprávy sa nemožno zbaviť (§ 10 ods. 3 z. č. 514/2003 Z.z.). Odporca tiež tvrdil, že existuje rozpor s dobrými mravmi pokiaľ by rozhodol o umiestnení výherných prístrojov v Pohostinstve Britva. V tejto súvislosti má súd za potrebné uviesť, že obec sa pri výkone právomoci musí riadiť zákonmi, rozhodovanie nemôže byť svojvoľné a musí byť predvídateľné, teda za obdobných podmienok musí byť obdobné rozhodnutie. Vzťahy medzi navrhovateľom a odporcom nie sú vzťahmi medzi podnikateľmi a ani vzťahmi medzi podnikateľom a samosprávnou územnou jednotkou zabezpečujúcou verejné potreby alebo vlastnú prevádzku. Zodpovednostný vzťah medzi navrhovateľom a odporcom sa potom riadi ustanoveniami osobitného zákona a podľa § 25 ods. 1 z. č. 514/2003 Z.z. aj Občianskym zákonníkom. Prvý deň omeškania súd určil zohľadniac návrh na predbežné prerokovanie zo dňa 24.11.2008 po uplynutí doby na predbežné prerokovanie v trvaní šesť mesiacov (§ 16 ods. 1 z. č. 514/2003 Z.z.) sa potom odporca dostal do omeškania so zaplatením peňažného dlhu, pričom až uplynutím tejto doby sa navrhovateľ ako poškodený mohol domáhať uspokojenia nároku alebo jeho neuspokojenej časti na súde. Podľa § 517 ods. 2 Občianskeho zákonníka ak je dlžník v omeškaní s plnením peňažného dlhu má veriteľ právo požadovať úroky z omeškania vo výške stanovenej osobitným predpisom, ktorým je vl. nar. 87/1995 Z.z. ktorým sa vykonávajú niektoré ustanovenia Občianskeho zákonníka. O náhrade trov konania súd rozhodol v súlade s § 142 ods. 2 O.s.p. Proti rozsudku v časti v ktorej bol odporca zaviazaný zaplatiť navrhovateľovi istinu vo výške 10.660,13 eur s 9 % úrokom z omeškania od 25.05.2009 do zaplatenia sa v zákonnej lehote odvolal odporca. Poukázal na skutočnosť, že ust. § 14 ods. 1 zák. č. 514/2003 Z.z. uvádza, že Územná samospráva zodpovedá za škodu spôsobenú nesprávnym úradným postupom. Za nesprávny úradný postup sa považuje aj porušenie povinnosti urobiť úkon alebo vydať rozhodnutie v zákonom stanovenej lehote, nečinnosť orgánu verejnej moci pri výkone verejnej moci, zbytočné prieťahy v konaní alebo iný nezákonný zásah do práv, právom chránených záujmov fyzických osôb a právnických osôb, pričom odporca má za to, že neporušil povinnosť urobiť úkon, vydal rozhodnutie v zákonom stanovenej lehote, nebol nečinný pri výkone verejnej moci, nerobil zbytočné prieťahy v konaní, nerobil nezákonný zásah do práv, právom chránených záujmov navrhovateľa, a preto tu neexistuje kvalifikovaný právny základ, ktorý by mohol byť hodnotený ako nesprávny úradný postup. Zdôraznil, že prerušením konania využil jemu danú zákonnú možnosť, ktorú mu dáva ust. § 29 zák. č. 71/1967 Zb. o správnom konaní. Po odpadnutí dôvodov na prerušenie konania odporca v správnom konaní riadne pokračoval a vykonával úkony v stanovených lehotách. Nesúhlasí s konštatovaním súdu prvého stupňa, kde súd konštatoval, že tvrdenia o neúplnosti žiadosti o udelenie licencie sú bez právneho významu s ohľadom na rámec skúmania správneho rozhodnutia súdom, pričom súd dáva do pozornosti, že odporca v obidvoch meritórnych rozhodnutiach uviedol, že „boli predložené všetky požadované náležitosti“. Čestné prehlásenie pracovníčky je preto právne irelevantné, navyše ho má súd za pochybné vzhľadom na odstup času v trvaní 7,5 roka a relatívne podrobné popisovanie skutočností. Súd však má za nadbytočné vykonať výsluch prehlasujúcej pracovníčky vzhľadom na vyššie uvedené limity prieskumu správneho rozhodnutia. Toto tvrdenie je v rozpore s konštatovaním na str. 5 kde súd uviedol, že vykonal vo veci dokazovanie oboznámením s obsahom listín a to žiadosť o udelenie licencie zo dňa 21.11.2005. Toto tvrdenie je nepravdivé, nakoľko súd si doteraz nevyžiadal a ani sa doteraz neoboznámil s originálom dotknutého spisu správneho orgánu, ktorý vedie odporca. Súd takto nemal možnosť zistiť, že originál žiadosti o udelenie individuálnej licencie, ktorý bol doručený odporcovi navrhovateľom preukazuje dnes neodstrániteľnú vadu, keď tu nie je vôbec uvedené kto za spoločnosť PIUS 2000, s.r.o. koná a zároveň predmetná žiadosť nie je opatrená žiadnym podpisom konateľa spoločnosti. Podľa výpisu z Obchodného registra Okresného súdu Bratislava I, v čase podávania žiadosti za spoločnosť konali, navonok zastupovali a podpisovali konatelia spoločne tým spôsobom, že k obchodnému menu spoločnosti vytlačenému, otlačenému alebo napísanému konatelia pripoja svoj podpis s označením funkcie. V čase podávania žiadosti boli konatelia spoločnosti PIUS 2000, s.r.o. F.. I. X. M. O. N.. Nebola takto splnená požiadavka, keď Správny poriadok rozlišuje náležitosti podania, keď u právnických osôb uvádza ich názov, prípadne obchodné meno, sídlo, identifikačné číslo, označenie osoby, ktorá za ňu koná. Taktiež ust. § 40 ods. 1 a 3 Obč. zák. vyžaduje platnosť právneho úkonu, aby tento bol podpísaný konajúcou osobou, inak je tento právny úkon pre nedostatok formy neplatný. Podpis právnickej osoby sa musí uskutočniť spôsobom, ktorý pre jej podpisovanie predpisujú osobitné právne predpisy. Spôsob podpisovania právnických osôb vyplýva z obchodného alebo iného predpísaného registra. V danej veci nie je rozhodujúce, či sa prvostupňový právny orgán obec Ivanka pri Dunaji, ako aj druhostupňový právny orgán Daňový úrad Bratislava II vecou žiadosti zaoberal, tak ako keby táto nevykazovala žiadne vady, nakoľko absolútne neplatný právny úkon sa priebehu správneho konania pred správnymi orgánmi nemôže stať relatívne platným alebo platným právnym úkonom, nakoľko je od samého začiatku absolútne neplatný. Bez ohľadu na skutočnosť, že vecou žiadosti navrhovateľa sa zaoberali správne orgány, predmetná žiadosť od začiatku až doteraz vykazuje vadu, ktorá nemôže v budúcnosti zakladať akékoľvek nároky navrhovateľa. Odporca nesúhlasí s odôvodnením súdu prvého stupňa v jeho rozsudku, ktorý spochybňuje vyššie uvádzané skutočnosti odporcom. Súd takto legalizuje stav, keď by právnická osoba podala na súd návrh na začatie súdneho konania, a to bez uvedenia akýchkoľvek oprávnených konateľov a bez akýchkoľvek podpisov týchto osôb na návrhu na začatie súdneho konania, pričom súd by o ich nárokoch uplatnených návrhom rozhodol, a to bez ohľadu na skutočnosť, či účastníci konania boli alebo neboli vyzvaní na odstránenie vád konania. Odporca nesúhlasí s konštatovaním súdu v odôvodnení rozsudku na str. 11 prvý odsek, kde sa uvádza, že ak by sa dodatočne zistila neúplnosť žiadosti navrhovateľa, nebola by na ťarchu navrhovateľa a ako prípadný dôvod zrušenia rozhodnutia odporcu by vo vzťahu k zodpovednosti za škodu nesprávnym úradným postupom bola na ťarchu odporcu (§ 3 ods. 4 Správneho poriadku), podľa ktorého sú „správne orgány povinné“ vybaviť veci včas a „bez zbytočných prieťahov“, pričom dbajú na to, aby konanie prebiehalo hospodárne a bez zbytočného zaťažovania účastníkov konania a iných osôb. Nikým nepodpísaná žiadosť doručená správnemu orgánu nemôže byť posudzovaná ako neúplná žiadosť. Navrhovateľ uplatňuje v žalobe zo dňa 27.5.2009 úrok z omeškania v súlade s ust. § 369 ods. 1 zák. č. 513/1991 Zb. Obch. zák., a to vo výške 14,75 % z dlžnej sumy. Odporca poukazuje na dôvodovú správu k ust. § 26 zák. č. 514/2003 Z.z., kde sa uvádza, že právna úprava nadväzuje na Občiansky zákonník, a preto je nevyhnutné v rámci zákona odkázať na ustanovenia Občianskeho zákonníka, ktorý v tomto prípade pôsobí subsidiárne k právnej úprave. Navrhovateľ mal tak už v žalobe zo dňa 27.5.2009 uplatniť nárok z omeškania v súlade s § 517 ods. 1 Obč. zák., čo však neurobil. Odporca zdôraznil, že súd prvého stupňa priznal navrhovateľovi náhradu škody spočívajúcu v ušlom zisku vo výške dosiahnutých tržieb z prevádzkovania výherného prístroja. Súd však vôbec nezohľadnil žiadne finančné náklady, ktorý by navrhovateľ bol nútený vynaložiť na prevádzku výherného prístroja, ak by tento bol umiestnený v pohostinstve Britva v roku 2006. Neodpočítaním nákladov, ktoré by navrhovateľ musel vynaložiť, aby dosiahol priznaný zisk z prevádzky výherného automatu, vznikne na strane navrhovateľa v prípade akceptovania súčasného rozhodnutia súdu vyšší príjem, ako keby v skutočnosti výherný prístroj aj fyzicky prevádzkoval v roku 2006. Súd nemôže priznať navrhovateľovi vyššie plnenie v rámci ušlého zisku, než iba v skutočnosti dosiahol za rovnaký výherný prístroj za rovnaké časové obdobie. V opačnom prípade by navrhovateľovi vznikol neoprávnený majetkový prospech (bezdôvodné obohatenie) v súlade s § 451 ods. 2 Obč. zák. Mal za to, že súd prvého stupňa nevykonal dokazovanie, ktoré mu bolo uložené zo strany odvolacieho súdu keď mal skúmať „aké porovnateľné priemerné tržby by bolo možné dosiahnuť v roku 2006 na rovnakých výherných prístrojoch ako sú uvedené v žiadosti navrhovateľa zo dňa 21.11.2005.“ Zdôraznil, že navrhovateľ uviedol pre neho najvýhodnejšie výnosy. Odporca žiadal, aby súd vykonal dokazovanie vyžiadaním oznámenia výšky výnosov rovnakých výherných prístrojov, ktoré boli dosahované v období roku 2006 od Ministerstva financií SR, tak ako to požadoval Krajský súd, čo však Okresný súd nevykonal a ani svoj postup v rozpore s uznesením Krajského súdu nikde nezdôvodnil. Z uvedených dôvodov žiadal aby odvolací súd zohľadnil uvádzané skutočnosti a zamietol návrh navrhovateľa a zároveň ho zaviazal k nahradeniu súdnych trov konania. K odvolaniu odporcu sa vyjadril navrhovateľ. Uviedol, že sa nestotožňuje s tvrdením odporcu, lebo jeho konanie v predsúdnom konaní opakovane namietal z dôvodu, že odporca nedodržiaval lehoty ustanovené zákonom na vydanie rozhodnutia a jeho nesprávne rozhodnutie ohľadne postupu v konaní o vydaní individuálnej licencie navrhovateľovi ako aj nesprávne hodnotenie vlastných kompetencii a pôsobnosti spôsobili vznik prieťahov. Navrhovateľ sa plne stotožňuje s názorom Okresného súdu, že konaním odporcu došlo k nesprávnemu úradnému postupu a nárok navrhovateľa na náhradu mu takto vzniknutej škody vo forme ušlého zisku je daný. Odporca sa v podanom odvolaní opätovne snaží odvracať pozornosť od jeho pochybenia nesprávnou argumentáciou týkajúcou sa údajných nedostatkov žiadosti. Navrhovateľ sa už v minulosti vyjadril, že obdobné žiadosti predkladá príslušným orgánom veľmi často a je preto úplne vylúčené, aby sa dopustil takej banálnej chyby akou je nepripojenie podpisu žiadateľa, resp. neoznačenie osôb, ktoré za žiadateľa konajú. Bolo to tak aj v komunikácii s odporcom, ktorému vždy zasielal písomnosti riadne podpísané s označením konajúcich osôb. Navrhovateľ opätovne poukazuje na to, že v prípade akýchkoľvek nedostatkov podania/žiadosti mal byť navrhovateľ zo strany odporcu ako konajúceho správneho orgánu v zmysle § 21 ods. 9 zákona o hazardných hrách a v súlade s ust. § 19 ods. 3 Správneho poriadku, najneskôr do 10 dní od doručenia tejto žiadosti vyzvaný na ich odstránenie. Uvedená povinnosť vyplýva odporcovi aj z ust. § 3 ods. 2 Správneho poriadku. Vychádzajúc z komentárov k Správnemu poriadku ako aj judikatúry je nesporné, že chybné označenie podania alebo nedostatok náležitostí nemôže byť na ujmu účastníka konania a neoprávňuje odmietnuť podanie. Správny orgán má v úzkej spolupráci s účastníkom konania nedostatky odstrániť, prípadne ho vyzve, aby ich v určitej lehote odstránil. Je nepochybné, že formálne náležitosti, ktoré má žiadosť spĺňať, upravujú príslušné ustanovenia Správneho poriadku ako aj zákona o hazardných hrách a nevzťahuje sa na ne ustanovenie § 37 Obč. zák., týkajúce sa hmotnoprávnych úkonov účastníkov v občianskoprávnych vzťahoch. Súd prvého stupňa v rozhodnutí správne uviedol, že odporca v oboch meritórnych rozhodnutiach uviedol, že zo strany navrhovateľa boli predložené všetky náležitosti k udeleniu individuálnej licencie, a že ak by sa dodatočne zistila neúplnosť žalobcu, nebola by na ťarchu navrhovateľa. Ohľadne uplatnených úrokov z omeškania sa navrhovateľ nesúhlasí s názorom odporcu, že Okresný súd rozsudkom priznal navrhovateľovi úrok z omeškania nad rámec uplatneného nároku. A to z dôvodu, že nárok na úroky z omeškania bol v žalobe zo dňa 27.5.2009 uplatnený. Výška jeho priznania je na posúdení súdu a Okresný súd priznal navrhovateľovi úrok z omeškania v nižšej výške než ten, aký si v žalobe uplatnil. Nejedná sa o priznanie úroku z omeškania nad rámec uplatneného nároku. Navrhovateľ má taktiež za to, že Okresný súd vykonal dokazovanie v zmysle Uznesenia č.k. 2Cob/98/2011 zo dňa 7.2.2012, ktorým mu odvolací súd uložil aby vykonal dokazovanie ohľadom ušlého zisku a aby skúmal, či navrhovateľ neprevádzkoval oba konkrétne stroje, na ktoré mu nebola udelená predmetná licencia, v roku 2006 v iných prevádzkach, a aké porovnateľné priemerné tržby by bolo možné dosiahnuť v roku 2006 na rovnakých výherných prístrojoch, ako sú uvedené v žiadosti navrhovateľa zo dňa 21.11.2005, keďže dokazovanie vykonal okrem iného aj oslovením TSU Piešťany, Výskumného ústavu zváračského - Priemyselný inštitút SR, či Daňového úradu. Z vykonaného dokazovania Okresný súd v zásade správne vypočítal výšku ušlého zisku, pričom v tejto súvislosti v podrobnostiach poukázal na ním podané odvolanie zo dňa 3.10.2013. Proti rozsudku Krajského súdu v časti v ktorej súd prvého stupňa zamietol návrh navrhovateľa sa v zákonnej lehote odvolal aj navrhovateľ. Poukázal na skutočnosť, že navrhovateľ preukázal, že oba výherné prístroje, o ktorých bolo odporcom rozhodované, neboli umiestnené v žiadnych iných prevádzkach. Navrhovateľ v rozhodnom období očakával, že odporca v zmysle jeho žiadosti na hracie prístroje licenciu udelí. Predmetné hracie prístroje boli preto po celý čas umiestnené na skade odporcu a navrhovateľ ich do prevádzky neuviedol, nakoľko dôvodne priebežne, každý deň, čakal na udelenie licencie zo strany odporcu. Pre navrhovateľa by bolo veľmi nevýhodné a neefektívne, v čase, keď mal vydané platné osvedčenie pre predmetné hracie prístroje s umiestnením v Ivanke pri Dunaji, realizovať duplicitný postup a platiť ďalšie poplatky za vydanie nových osvedčení pre inú lokalitu pred uplynutím doby platnosti už vydaného osvedčenia. Prvostupňový súd dospel v súvislosti s výherným prístrojom DAYTONA MILLENIUM, typ IMPACT - 3, výr. č. 512020 a číslo osvedčenia FA051007404 k správnemu záveru, že uvedený výherný prístroj nebol v prevádzke. Vo vzťahu k druhému výhernému prístroju, na ktorého prevádzku požadoval navrhovateľ od odporcu udelenie individuálnej licencie, dospel však súd na základe vykonaných dôkazov k nesprávnym skutkovým zisteniam. Na str. 12 napadnutého rozsudku totiž uviedol, že výherný prístroj BLUE ROSE, typ programu ROYAL, výr. č. 2434 a č. osvedčenia FA051007506 bol v prevádzke na základe rozhodnutia o udelení individuálnej licencii hl. mesta SR č. MAG/2005/38083/76750-2 zo dňa 16.12.2005 v spojení s rozhodnutím identického subjektu o zmene individuálnej licencii č. MAG/2006/11133/48393-4 zo dňa 20.7.2006. Uvedený záver súdu je nesprávny, nakoľko z predložených dôkazov uvedená skutočnosť vôbec nevyplýva. K vyššie uvedenému nesprávnemu záveru dospel súd zrejme výlučne na základe porovnania výrobných čísel oboch výherných prístrojov s identickým označením BLUE ROSE. Súd však nezohľadnil skutočnosť, potvrdenú Výskumným ústavom zváračským, ako aj Technickým skúšobným ústavom Piešťany š.p., ktoré zhodne potvrdili, že výrobné číslo nie je jedinečným identifikačným údajom výherného prístroja. Z uvedeného je zrejmé, že napriek rovnakému výrobnému číslu a názvu prístroja, nemusí ísť o identický výherný prístroj. Túto skutočnosť potvrdzuje aj vyjadrenie výrobcu predmetných prístrojov STELA PLAY s.r.o., ktorý vo svojom stanovisku uviedol, že výherné prístroje sa dajú jednoznačne rozoznať podľa štítku výrobcu, na ktorom sú uvedené identifikačné údaje ku stroju (výrobné číslo, typ stroja, tech. údaje a podľa osvedčenia, ktoré je vydané technickým skúšobným ústavom). Práve z porovnania jednotlivých osvedčení vydaných k predmetným výherným prístrojom je zrejmé, že sa jedná o dva odlišné stroje. Výherný prístroj BLUE ROSE s programom Royal Card, výr. č. 2434, ktorý mal byť prevádzkovaný v priestoroch pohostinstva Britva, mal osvedčenie FA051007506, avšak pre porovnanie, výherný prístroj s identickým označením a výrobným číslom, ktorý bol prevádzkovaný na základe rozhodnutia hl. mesta SR Bratislavy, mal osvedčenie 6511901. Fakt, že nejde o identické výherné prístroje vyplýva aj z porovnania dátumov výroby posudzovaných výherných prístrojov. Výherný prístroj BLUE ROSE s programom Royal Card, výr. č. 2434 s osvedčením FA051007506 vydaným Technickým skúšobným ústavom Piešťany, š.p. bol vyrobený v 12/2001, kdežto výherný prístroj s osvedčením 6511901 vydaným Výskumným ústavom zváračským - priemyselný inštitút SR, ktorý bol prevádzkovaný na území mesta Bratislavy bol vyrobený v 05/2006. Predmetné osvedčenie 6511901, preukazujúce vyššie uvedené skutočnosti, predložil odporca podaním zo dňa 18.2.2013. Z vyššie uvedeného porovnania je jednoznačné, že nejde o identické výherné prístroje aj napriek zhodnému označeniu a zhodnému výrobnému číslu 2434. Z tohto dôvodu záveru súdu ohľadne výherného prístroja BLUE ROSE, typ programu ROYAL, výr. č. 2434 a č. osvedčenia FA051007506 neobstojí. Vzhľadom na vyššie ozrejmené identifikátory výherných prístrojov je nepochybné, že výherný prístroj BLUE ROSE, typ programu ROYAL, výr. č. 2434 a č. osvedčenia FA051007506, dátum výroby 12/2001 nebol v posudzovanom čase v prevádzke a súd mal na daný výherný prístroj (obdobne ako v prípade výherného prístroja DAYTONA MILLENIUM, typ IMPACT - 3, výr. č. 512020 a číslo osvedčenia FA051007404) priznať navrhovateľovi nárok na náhradu škody v dôsledku ušlého zisku aj za obdobie po 28.7.2006. Nesprávnym úradným postupom odporcu nebolo navrhovateľovi umožnené podnikať a vytvárať zisk od 1.1.2006 do 31.12.2006, predstavujúci navrhovateľom uplatnenú stratu. Postup zvolený odporcom dokazuje absolútnu neznalosť právnych predpisov, porušenie povinnosti vydať rozhodnutie, nečinnosť, čo všetko malo za následok vznik zbytočných prieťahov v konaní a tým viedlo aj k vzniku nárastu a narastaniu škody na strane navrhovateľa. Navrhovateľ má za to, že odporca od počiatku t.j. od vydania prvého rozhodnutia o neudelení licencie úmyselne a bezdôvodne bránil navrhovateľovi v prevádzkovaní hazardných hier prostredníctvom výherných prístrojov v pohostinstve Britva. Produkovaním neustále nových a ničím nepodložených dôvodov a dôkazov, ktoré údajne bránili vydaniu licencie, odporca spôsobil, že navrhovateľ od 1.1.2006 nemohol vykonávať na jeho území podnikateľskú činnosť a dosahovať očakávaný zisk. Z uvedených dôvodov žiadal, aby odvolací súd napadnutý rozsudok v zamietajúcej časti zmenil tak, že návrhu navrhovateľa v celom rozsahu vyhovie a zároveň mu priznal náhradu trov konania. Krajský súd ako súd odvolací (§ 10 ods. 1 O.s.p.) prejednal odvolanie odporcu aj navrhovateľa podľa ust. § 214 ods. 2 bez nariadenia pojednávania a dospel k záveru, že odvolanie navrhovateľa je dôvodné, avšak odvolanie odporcu nie je dôvodné. Odvolací súd má za to, že súd prvého stupňa vykonal v predmetnej veci pokiaľ ide o posúdenie právneho nároku navrhovateľa a jeho titulu dostatočné dokazovanie a z vykonaného dokazovania jednak výsluchom svedkov ako aj predložených listinných dôkazov vyvodil správny právny záver, keď konštatoval, že nerozhodnutím odporcu o žiadosti navrhovateľa a porušením konania z nesprávneho dôvodu tak došlo k zbytočným prieťahom v konaní (§ 14 ods. 1 zák. č. 514/2003 Zb. o zodpovednosti za škodu spôsobenú pri výkone verejnej moci a o zmene niektorých zákonov), t. j. pri výkone samosprávy odporcom ako územnou samosprávou (§ 10 ods. 1 z č. 514/2003 Z.z.). Odporca je tak povinný zaplatiť navrhovateľovi ako tomu, komu v dôsledku týchto zbytočných prieťahov vznikla škoda (§ 14 ods. 2 z. č. 514/2003 Z.z.). Súd prvého stupňa správne konštatoval keď uviedol, že zák. č. 514/2003 Zb. nepodmieňuje uplatnenie si náhrady škody konaním podľa § 250t O.s.p.. Jedinými podmienkami je vznik škody (§ 10 ods. 1 z. č. 514/2003 Z.z.), nezákonné rozhodnutie alebo nesprávny úradný postup (§ 10 ods. 2 z. č. 514/2003 Z.z.) a príčinná súvislosť medzi nimi, pričom zodpovednosti za škodu spôsobenej orgánmi územnej samosprávy pri výkone samosprávy sa nemožno zbaviť (§ 10 ods. 3 z. č. 514/2003 Z.z.). Je nesporné, že pokiaľ ide o dôvod vzniku škody navrhovateľ tvrdil vznik škody v dôsledku nesprávneho postupu a nie v dôsledku nezákonného rozhodnutia, preto tvrdenia odporcu týkajúce sa nesplnenia podmienok náhrady škody pri nezákonnom rozhodnutí sú irelevantné. Pokiaľ ide o údajné nedostatky žiadosti dané odporcom v priebehu celého súdneho konania ako aj v rámci odvolacieho konania keď uvádzal, že žiadosť nebola podpísaná žiadnym podpisom konateľa spoločnosti, odvolací súd sa prikláňa k stanovisku súdu prvého stupňa keď uviedol, že samotný odporca v obidvoch meritórnych rozhodnutiach uviedol, že „boli predložené všetky požadované náležitosti“. Čestné prehlásenie pracovníčky je preto právne irelevantné, navyše ho má súd za pochybné vzhľadom na odstup času v trvaní 7,5 roka a relatívne podrobné popisovanie skutočností. Odvolací súd sa stotožňuje so stanoviskom súdu prvého stupňa, že vzťahy vzniknuté podaním žiadosti sú procesnými vzťahmi v zmysle § 57 ods. 1 zák. č. 173/2005 Zb. a § 1 ods. 1. Správneho poriadku a preto sa na ne ustanovenia o hmotnoprávnych úkonoch nevzťahujú. Na žiadosť navrhovateľa o udelenie individuálnej licencie sa tak pri posudzovaní jeho obsahu ustanovenia Občianskeho zákonníka nevzťahujú, naopak pokiaľ podanie nemá predpísané náležitosti správny orgán pomôže účastníkovi konania nedostatky odstrániť prípadne ho vyzve aby ich v určenej lehote odstránil tak, ako to vyplýva z ust. § 19 ods. 3 Správneho poriadku. Má sa tak stať z dôvodu ochrany práv a záujmov fyzických osôb a právnických osôb a to tak aby osoby ktorých sa konanie týka mohli svoje práva a záujmy účinne obhajovať. Ak by sa dodatočne zistila neúplnosť žiadosti navrhovateľa bola by na ťarchu navrhovateľa a ako prípadný dôvod zrušenia rozhodnutia odporcu by vo vzťahu k zodpovednosti za škodu nesprávnym úradným postupom bola na ťarchu odporcu. Odvolací súd sa stotožňuje s právnym záverom súdu prvého stupňa, že v prípade akýchkoľvek nedostatkov týkajúcich sa podanej žiadosti mal byť navrhovateľ zo strany odporcu ako konajúceho správneho orgánu v zmysle § 21 ods. 9 zákona o hazardných hrách a v súlade s ust. § 19 ods. 3 Správneho poriadku, najneskôr do 10 dní od doručenia tejto žiadosti vyzvaný na ich odstránenie. Chybné označenie podania alebo nedostatok náležitostí nemôže byť na ujmu účastníka konania a neoprávňuje odmietnuť podanie. Správny orgán má v úzkej spolupráci s účastníkom konania nedostatky odstrániť, prípadne ho vyzve, aby ich v určitej lehote odstránil. Pokiaľ ide o námietku týkajúcu sa úrokov odvolací súd poukazuje na skutočnosť, že súd prvého stupňa v napadnutom rozsudku priznal úroky z omeškania navrhovateľovi v zmysle príslušných ustanovení Občianskeho zákonníka a to podľa § 517 ods. 2 Obč. zák. podľa ak je dlžník v omeškaní s plnením peňažného dlhu má veriteľ právo požadovať úroky z omeškania vo výške stanovenej osobitným predpisom ktorým je vládne nariadenie 87/1995 Zb., ktorým sa vykonávajú niektoré ustanovenia Občianskeho zákonníka. Súd teda priznal navrhovateľovi úrok z omeškania pričom v časti presahujúcej oprávnenosť tohto úroku nárok na zaplatenie úroku z omeškania zamietol. Pokiaľ ide o námietku odporcu v podanom odvolaní, že súd prvého stupňa vykonal nedostatočné dokazovanie pokiaľ ide o priemerný zisk aký bolo možné očakávať za využívanie predmetných prístrojov odvolací súd sa stotožňuje s právnym záverom súdu prvého stupňa, že súd pokiaľ ide o výherný prístroj DAYTONA MILLENIUM, typ IMPACT - 3, výr. č. 512020 a číslo osvedčenia FA051007404, vykonal dostatočné dokazovanie keď konštatoval, že tento prístroj nebol v prevádzke a navrhovateľ si uplatnil náhradu škody za tento výherný prístroj vo výške 8.259,24 eur, pričom je nesporné, že navrhovateľ nemohol predmetný výherný prístroj prevádzkovať v období od 21.3.2006 do 31.12.2006 kedy by bol výnos vo výške 8.404,14 eur, pričom pri stanovení výšky náhrady škody za neprevádzkovanie tohto prístroja vychádzal aj zo stanoviska TSU Piešťany a Výskumného ústavu zváračského - Priemyselného inštitútu SR a zo stanoviska Daňového úradu. Odvolací súd sa stotožňuje s právnym záverom súdu prvého stupňa, že pokiaľ ide o výherný prístroj DAYTONA MILLENIUM, typ IMPACT - 3, výr. č. 512020 a číslo osvedčenia FA051007404, priemerný výnos 896,99 eur (pôvodne 27.021,78 Sk) mesačne, za obdobie od 21.03.2006 do 31.12.2006 je primeraný a takýto výnos za toto obdobie dosiahol sumu 8.404,14 eur. Vzhľadom k tomu, že navrhovateľ si uplatnil škodu za nevyužívanie tohto výherného prístroja v sume 8.259,24 eur súd mu priznal za nevyužívanie tohto prístroja náhradu škody iba v tejto sume. Odvolací súd ma za to, že pokiaľ ide o druhý výherný prístroj, na ktorého prevádzku požadoval navrhovateľ od odporcu udelenie individuálnej licencie, dospel súd na základe vykonaných dôkazov k nesprávnym skutkovým zisteniam. Súd prvého stupňa konštatoval, že výherný prístroj BLUE ROSE, typ programu ROYAL, výr. č. 2434 a č. osvedčenia FA051007506 bol v prevádzke na základe rozhodnutia o udelení individuálnej licencii hl. mesta SR č. MAG/2005/38083/76750-2 zo dňa 16.12.2005 v spojení s rozhodnutím identického subjektu o zmene individuálnej licencii č. MAG/2006/11133/48393-4 zo dňa 20.7.2006. Uvedený záver súdu je nesprávny, nakoľko z predložených dôkazov uvedená skutočnosť vôbec nevyplýva. Je nesporné, že obidva výherné prístroje majú výrobné č. 2434 a majú identické označenie BLUE ROSE. Súd však pri formulovaní právneho názoru nezohľadnil skutočnosť, potvrdenú Výskumným ústavom zváračským, ako aj Technickým skúšobným ústavom Piešťany š.p., ktoré zhodne potvrdili, že výrobné číslo nie je jedinečným identifikačným údajom výherného prístroja. Taktiež výrobca predmetných výrobných prístrojov vo svojom stanovisku uviedol, že výherné prístroje sa dajú jednoznačne rozoznať podľa štítku výrobcu, na ktorom sú uvedené identifikačné údaje ku stroju (výrobné číslo, typ stroja, tech. údaje a podľa osvedčenia, ktoré je vydané technickým skúšobným ústavom). Práve z porovnania jednotlivých osvedčení vydaných k predmetným výherným prístrojom je zrejmé, že sa jedná o dva odlišné stroje. Výherný prístroj BLUE ROSE s programom Royal Card, výr. č. 2434, ktorý mal byť prevádzkovaný v priestoroch pohostinstva Britva, mal osvedčenie FA051007506, a výherný prístroj, ktorý bol prevádzkovaný na základe rozhodnutia hl. mesta SR Bratislavy, mal osvedčenie 6511901. Fakt, že nejde o identické výherné prístroje vyplýva aj z porovnania dátumov výroby posudzovaných výherných prístrojov keď výrobný prístroj 2434 s osvedčením FA051007506 mal dátum výroby 12/2001 a výherný prístroj s osvedčením 6511901 mal dátum výroby 05/2006. Z uvedených listinných dôkazov je zrejmé, že výherný prístroj BLUE ROSE, typ programu ROYAL, výr. č. 2434 a č. osvedčenia FA051007506 dátum výroby 12/2001 zrejme nebol v posudzovanom čase v prevádzke a súd mal na daný výherný prístroj obdobne ako v prípade výherného prístroja DAYTONA MILLENIUM, typ IMPACT - 3, výr. č. 512020 a číslo osvedčenia FA051007404) priznať navrhovateľovi nárok na náhradu škody v dôsledku ušlého zisku aj za obdobie po 28.7.2006. Vzhľadom k tej skutočnosti, že z vykonaného dokazovania vyvodil súd prvého stupňa nesprávny právny záver, odvolací súd v zamietajúcej časti rozsudok súdu prvého stupňa s poukazom na ust. § 221 ods. 1 písm. h) O.s.p. zrušil a vec vrátil súdu prvého stupňa na ďalšie konanie, pričom úlohou súdu bude opätovne posúdiť, či v prípade prístroja BLUE ROSE, typ programu ROYAL, výr. č. 2434 išlo o dva odlišné výherné prístroje aj vzhľadom k odlišným číslam osvedčenia a dátumom výroby a či sa skutočne výherný prístroj BLUE ROSE, typ programu ROYAL výr. č. 2434 č. osvedčenia FA051007506 v rozhodnom období po 28.7.2006 nenachádzal v inej prevádzke. Pokiaľ ide o rozhodnutie súdu prvého stupňa v časti v ktorej zaviazal odporcu zaplatiť navrhovateľovi pohľadávku vo výške 10.660,13 eur spolu s úrokom z omeškania vo výške 9% zo sumy 10.660,13 eur od 25.5.2009 do zaplatenia, odvolací súd mal za to, že v tejto časti súd prvého stupňa vykonal dostatočné dokazovanie, z vykonaného dokazovania vyvodil správny právny záver a preto rozhodnutie súdu prvého stupňa s poukazom na ust. § 219 ods. 1 a 2 O.s.p. v tejto časti ako vecne správny potvrdil. V novom rozhodnutí o veci súd prvého stupňa s poukazom na ust. § 224 ods. 3 O.s.p. rozhodne aj o trovách konania. Toto rozhodnutie bolo prijaté členmi senátu pomerom hlasov 3:0. Poučenie: Proti tomuto rozhodnutiu odvolanie nie je prípustné.</w:t>
      </w:r>
    </w:p>
    <w:p/>
    <w:p>
      <w:r>
        <w:t>Zdroj: KAUZIS.SK – https://www.kauzis.sk/judikatura/r/ECLI:SK:KSBA:2015:1709204543.2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