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8Cbi/23/2010 z 18. 3. 2015</w:t>
      </w:r>
    </w:p>
    <w:p>
      <w:r>
        <w:t>Uznesenie Krajského súdu Bratislava z 18. marca 2015, sp. zn. 8Cbi/23/2010, ECLI:SK:KSBA:2015:2109223258.6</w:t>
      </w:r>
    </w:p>
    <w:p>
      <w:r>
        <w:t>Súd: Krajský súd Bratislava</w:t>
      </w:r>
    </w:p>
    <w:p>
      <w:r>
        <w:t>Spisová značka: 8Cbi/23/2010</w:t>
      </w:r>
    </w:p>
    <w:p>
      <w:r>
        <w:t>ECLI: ECLI:SK:KSBA:2015:2109223258.6</w:t>
      </w:r>
    </w:p>
    <w:p>
      <w:r>
        <w:t>Dátum vydania: 18. 3.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8Cbi/23/2010 Identifikačné číslo súdneho spisu: 2109223258 Dátum vydania rozhodnutia: 19. 03. 2015 Meno a priezvisko sudcu, VSÚ: JUDr. Ľubica Krišková ECLI: ECLI:SK:KSBA:2015:2109223258.6 Uznesenie Krajský súd v Bratislave v právnej veci navrhovateľa: JUDr. Martina Mrázová, Šoltésovej 20, 811 08 Bratislava, správca konkurznej podstaty úpadcu TAZ, a.s. v likvidácii, Coburgova 84, 917 48 Trnava, IČO: 36 227 803, proti odporcovi: Q. P., W. I. XX, XXX XX S., za účasti vedľajšieho účastníka: Mgr. Ing. Pavol Korytár, Sladovnícka 13, 917 01 Trnava, správca konkurznej podstaty úpadcu Trnavské automobilové závody, š.p. v konkurze, IČO: 00 009 199, o zaplatenie 269,87 Eur s príslušenstvom, takto r o z h o d o l : Súd konanie zastavuje. Žiaden z účastníkov nemá právo na náhradu trov konania. o d ô v o d n e n i e : Navrhovateľ sa podaným návrhom domáhal zaplatenia sumy 269,87 Eur s príslušenstvom od odporcu titulom nájomného za byt č. XX na I. J.. č. XX v S.. V priebehu konania navrhovateľ písomným podaním zo dňa 30.01.2015 zobral svoj návrh v celom rozsahu späť a žiadal konanie zastaviť. Súd výzvou zo dňa 02.02.2015 vyzval odporcu a vedľajšieho účastníka, aby súdu oznámili, či súhlasia so späťvzatím návrhu. Vedľajší účastník podaním zo dňa 12.02.2015 súdu oznámil, že súhlasí so späťvzatím návrhu a neuplatňuje si trovy konania. Odporca na výzvu súdu nereagoval, preto mal súd za to, že nemá voči tomuto postupu námietky (§101 ods. 3 O.s.p.). Podľa § 96 ods. 1 O.s.p., navrhovateľ môže vziať za konania návrh na jeho začatie späť, a to sčasti alebo celkom. Ak je návrh vzatý celkom späť, súd konanie zastaví. Podľa § 96 ods. 2 O.s.p., súd konanie nezastaví, ak odporca so späťvzatím návrhu z vážnych dôvodov nesúhlasí, v takom prípade súd po právoplatnosti uznesenia pokračuje v konaní. Podľa § 96 ods. 3 O.s.p., nesúhlas odporcu so späťvzatím návrhu nie je účinný, ak dôjde k späťvzatiu návrhu skôr, než začalo pojednávanie, alebo ak ide o späťvzatie návrhu na rozvod, neplatnosť manželstva alebo určenie, či tu manželstvo je alebo nie je. Keďže navrhovateľ zobral návrh späť v celom rozsahu, súd s poukazom na citované zákonné ustanovenia konanie zastavil. O trovách konania bolo rozhodnuté podľa § 146 ods. 1 písm. c/ O.s.p., podľa ktorého žiaden z účastníkov nemá právo na náhradu trov konania podľa jeho výsledku, ak konanie bolo zastavené. Poučenie: Proti tomuto uzneseniu možno podať odvolanie v lehote do pätnástich dní odo dňa jeho doručenia na tunajšom súde, písomne v 3 vyhotoveniach. V odvolaní sa má popri všeobecných náležitostiach (§ 42 ods. 3)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https://www.kauzis.sk/judikatura/r/ECLI:SK:KSBA:2015:2109223258.6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