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5S/98/2015 z 25. 5. 2015</w:t>
      </w:r>
    </w:p>
    <w:p>
      <w:r>
        <w:t>Uznesenie Krajského súdu Bratislava z 25. mája 2015, sp. zn. 5S/98/2015, ECLI:SK:KSBA:2015:9015010016.2</w:t>
      </w:r>
    </w:p>
    <w:p>
      <w:r>
        <w:t>Súd: Krajský súd Bratislava</w:t>
      </w:r>
    </w:p>
    <w:p>
      <w:r>
        <w:t>Spisová značka: 5S/98/2015</w:t>
      </w:r>
    </w:p>
    <w:p>
      <w:r>
        <w:t>ECLI: ECLI:SK:KSBA:2015:9015010016.2</w:t>
      </w:r>
    </w:p>
    <w:p>
      <w:r>
        <w:t>Dátum vydania: 25. 5. 2015</w:t>
      </w:r>
    </w:p>
    <w:p>
      <w:r>
        <w:t>Forma: Uznesenie</w:t>
      </w:r>
    </w:p>
    <w:p>
      <w:pPr>
        <w:pStyle w:val="Heading2"/>
      </w:pPr>
      <w:r>
        <w:t>Text rozhodnutia</w:t>
      </w:r>
    </w:p>
    <w:p>
      <w:r>
        <w:t>Súd: Krajský súd Bratislava Spisová značka: 5S/98/2015 Identifikačné číslo súdneho spisu: 9015010016 Dátum vydania rozhodnutia: 26. 05. 2015 Meno a priezvisko sudcu, VSÚ: JUDr. Anna Peťovská PhD. ECLI: ECLI:SK:KSBA:2015:9015010016.2 Uznesenie Krajský súd v Bratislave v právnej veci žalobcu: Prima banka Slovensko, a.s., Hodžova 11, 010 11 Žilina, zastúpený JUDr. Štefan Orosi, bytom Palkovičova 226/3, Bratislava, proti žalovanému: Ministerstvo kultúry Slovenskej republiky, Námestie SNP 33, 813 31 Bratislava, o preskúmanie zákonnosti rozhodnutia žalovaného č. MK-1178/2015-221/1442 zo dňa 28. januára 2015, takto r o z h o d o l : Súd konanie z a s t a v u j e . Žiaden z účastníkov nemá právo na náhradu trov konania. o d ô v o d n e n i e : Žalobou doručenou pôvodne Najvyššiemu súdu SR, postúpenou tunajšiemu súdu ako vecne a miestne príslušnému dňa 13.04.2015, sa žalobca domáhal preskúmania zákonnosti rozhodnutia žalovaného č. MK-1178/2015-221/1442 zo dňa 28.1.2015. Napadnutým rozhodnutím bol zamietnutý žalobcov návrh na vylúčenie zamestnancov Pamiatkového úradu z prejednávania a rozhodovania vo veci správneho deliktu na úseku ochrany pamiatkového fondu podľa § 43 ods. 1 v spojení s § 42 ods. 1 písm. n/ zákona č. 49/2002 Z.z. o ochrane pamiatkového fondu z dôvodu zanedbania základnej ochrany západného krídla národnej kultúrnej pamiatky Dom meštiansky, Prešov. Podľa ustanovenia § 247 ods. 1 O.s.p. podľa ustanovení piatej časti druhej hlavy O.s.p. (rozhodovanie o žalobách proti rozhodnutiam a postupom správnych orgánov) sa postupuje v prípadoch, v ktorých fyzická alebo právnická osoba tvrdí, že bola na svojich právach ukrátená rozhodnutím a postupom správneho orgánu, a žiada, aby súd preskúmal zákonnosť tohto rozhodnutia a postupu. Podľa ustanovenia § 248 O.s.p. súdy nepreskúmavajú a) rozhodnutia správnych orgánov predbežnej povahy a procesné rozhodnutia týkajúce sa vedenia konania, b) rozhodnutia, ktorých vydanie závisí výlučne od posúdenia zdravotného stavu osôb alebo technického stavu vecí, ak samy osebe neznamenajú právnu prekážku výkonu povolania, zamestnania alebo podnikateľskej alebo inej hospodárskej činnosti, c) rozhodnutia o nepriznaní alebo odňatí odbornej spôsobilosti právnickým osobám alebo fyzickým osobám, ak samy osebe neznamenajú právnu prekážku výkonu povolania alebo zamestnania, d) rozhodnutia správnych orgánov, ktorých preskúmanie vylučujú osobitné zákony. Podľa ustanovenia § 250d ods. 3 O.s.p. súd uznesením konanie zastaví, ak sa žaloba podala oneskorene, ak ju podala neoprávnená osoba, ak smeruje proti rozhodnutiu, ktoré nemôže byť predmetom preskúmavania súdom, ak žalobca neodstránil vady žaloby, ktorých odstránenie súd nariadil a ktoré bránia vecnému vybaveniu žaloby, alebo ak žalobca nie je zastúpený podľa § 250a alebo ak žaloba bola vzatá späť ( § 250h ods. 2). Odvolanie proti uzneseniu je prípustné. Súd poukazuje na charakter konania v správnom súdnictve, a síce na skutočnosť, že súdna ochrana prostredníctvom správneho súdnictva je subsidiárna (predpokladá aktívnu starostlivosť účastníka alebo dotknutej osoby o okruh svojich práv a povinností napríklad prostredníctvom vyčerpania opravných prostriedkov v správnom konaní) a zasahuje „ex post“; a vo veľmi zriedkavom prípade ju možno využiť „a priori“ spôsobom ako nástroj právnej prevencie proti hrozbe zameranej na práva a povinnosti jednotlivca (napríklad prostredníctvom inštitútu odkladu vykonateľnosti rozhodnutia). Táto zásada je potom vyjadrená aj ustanovením § 248 písm. a/ O.s.p., podľa ktorého súdy nepreskúmavajú rozhodnutia správnych orgánov predbežnej povahy a procesné rozhodnutia týkajúce sa vedenia konania. Predbežnými rozhodnutiami sú všetky tie, ktorými sa správne konanie vo veci nekončí. Sú to tie rozhodnutia, ktoré pre žalobcov vo vzťahu k posudzovanej činnosti nezakladajú žiadne práva a povinnosti s konštitutívnym účinkom, t.j. nie sú spôsobilé ukrátiť žalobcov na ich právach, teda ani na základných právach a slobodách. Ako je zrejmé z vyššie uvedeného, rozhodnutie o vylúčení, resp. nevylúčení zamestnancov Pamiatkového úradu je predbežným rozhodnutím, keďže sa ním správne konanie nekončí a samé osebe nie je spôsobilé mať vplyv na práva a povinnosti účastníkov konania. Žalobca bude mať možnosť zákonnosť predmetného rozhodnutia namietať v správnom súdnictve, pokiaľ podá žalobu podľa druhej hlavy piatej časti O.s.p. na preskúmanie zákonnosti právoplatného rozhodnutia, ktorým sa konanie končí. Rozhodnutie žalovaného č. MK-1178/2015-221/1442 zo dňa 28.1.2015 je teda rozhodnutím, ktoré súdy podľa ust. § 248 písm. a/ O.s.p. nepreskúmavajú, vzhľadom na čo bolo potom povinnosťou tunajšieho súdu konanie vo veci podľa §250d ods. 3 O.s.p. zastaviť. O náhrade trov konania súd rozhodol podľa § 146 ods. 1 písm. c/ O.s.p. s použitím ustanovenia § 246c O.s.p. tak, že žiaden z účastníkov nemá právo na náhradu trov konania, nakoľko konanie vo veci bolo zastavené. Toto rozhodnutie senát Krajského súdu v Bratislave prijal pomerom hlasov 3:0. Poučenie: Proti tomuto uzneseniu možno podať odvolanie do 15 dní odo dňa jeho doručenia, na Najvyšší súd SR prostredníctvom podpísaného súdu. . V odvolaní sa má popri všeobecných náležitostiach (§ 42 ods. 3 O.s.p.) uviesť, proti ktorému rozhodnutiu smeruje, v akom rozsahu sa napáda, v čom sa toto rozhodnutie alebo postup súdu považuje za nesprávny a čoho sa odvolateľ domáha.</w:t>
      </w:r>
    </w:p>
    <w:p/>
    <w:p>
      <w:r>
        <w:t>Zdroj: KAUZIS.SK – https://www.kauzis.sk/judikatura/r/ECLI:SK:KSBA:2015:9015010016.2 (dáta aktuálne k 4.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