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5K/3/2005 z 16. 3. 2016</w:t>
      </w:r>
    </w:p>
    <w:p>
      <w:r>
        <w:t>Uznesenie Krajského súdu Bratislava z 16. marca 2016, sp. zn. 5K/3/2005, ECLI:SK:KSBA:2016:1005200076.6</w:t>
      </w:r>
    </w:p>
    <w:p>
      <w:r>
        <w:t>Súd: Krajský súd Bratislava</w:t>
      </w:r>
    </w:p>
    <w:p>
      <w:r>
        <w:t>Spisová značka: 5K/3/2005</w:t>
      </w:r>
    </w:p>
    <w:p>
      <w:r>
        <w:t>ECLI: ECLI:SK:KSBA:2016:1005200076.6</w:t>
      </w:r>
    </w:p>
    <w:p>
      <w:r>
        <w:t>Dátum vydania: 16. 3. 2016</w:t>
      </w:r>
    </w:p>
    <w:p>
      <w:r>
        <w:t>Forma: Uznesenie</w:t>
      </w:r>
    </w:p>
    <w:p>
      <w:r>
        <w:t>Oblasť práva: Obchodné právo</w:t>
      </w:r>
    </w:p>
    <w:p>
      <w:pPr>
        <w:pStyle w:val="Heading2"/>
      </w:pPr>
      <w:r>
        <w:t>Text rozhodnutia</w:t>
      </w:r>
    </w:p>
    <w:p>
      <w:r>
        <w:t>Súd: Krajský súd Bratislava Spisová značka: 5K/3/2005 Identifikačné číslo súdneho spisu: 1005200076 Dátum vydania rozhodnutia: 17. 03. 2016 Meno a priezvisko sudcu, VSÚ: JUDr. Lýdia Noskovičová ECLI: ECLI:SK:KSBA:2016:1005200076.6 Uznesenie Krajský súd v Bratislave v konkurznej veci úpadcu: KLEIN MONT, a.s., Jurská cesta 7, Levice, IČO: 36 534 170, s ustanoveným správcom konkurznej podstaty JUDr. Jánom Benčurom, advokátom, Záhradnícka 41, 821 08 Bratislava, takto r o z h o d o l : Súd z r u š u j e vyhlásený konkurz na majetok úpadcu: KLEIN MONT, a.s., Jurská cesta 7, Levice, IČO: 36 534 170, po splnení rozvrhového uznesenia. Súd z b a v u j e JUDr. Jána Benčuru, advokáta, Záhradnícka 41, 821 08 Bratislava, funkcie správcu konkurznej podstaty. o d ô v o d n e n i e : Uznesením tunajšieho súdu pod č. k. 5K 3/2005-94 zo dňa 24.06.2005 bol vyhlásený konkurz na majetok dlžníka KLEIN MONT, a.s., Jurská cesta 7, Levice, IČO: 36 534 170. Súd zároveň v predmetnom uznesení ustanovil do funkcie správcu konkurznej podstaty JUDr. Jána Benčuru, advokáta, Záhradnícka 41, 821 08 Bratislava. Uznesením č. k. 5K 3/2005-578 zo dňa 08.09.2015, ktoré nadobudlo právoplatnosť 20.10.2015, súd na návrh správcu rozhodol o rozdelení finančných prostriedkov získaných speňažením konkurznej podstaty. Zo spisového materiálu vyplýva, že majetok patriaci do konkurznej podstaty bol speňažený, okrem majetku vylúčeného z konkurznej podstaty, a to: – opatrením súdu č. k. 5K 3/2005-358 zo dňa 31.08.2007 bol vylúčený hnuteľný majetok, počítače značky IBM v cene 170.077,53 Sk, – opatrením č. k. 5K 3/2005-363 zo dňa 04.10.2007 boli vylúčené majetkové práva úpadcu, predstavujúce pohľadávku voči dlžníkovi INVESTMENT GROUP, a.s., Sokolovská 70, Levice, IČO: 34 097 091, v sume 400.000,- Sk, – opatrením súdu č. k. 5K 3/2005-476 zo dňa 18.07.2011 boli vylúčené tuzemské a zahraničné pohľadávky v hodnote 275.376,77 Eur. Podaním zo dňa 15.03.2016, doručeným súdu dňa 15.03.2016, správca konkurznej podstaty predložil súdu návrh na zrušenie konkurzu a zbavenie funkcie správcu z dôvodu splnenia rozvrhového uznesenia, ku ktorému pripojil fotokópie dokladov preukazujúcich vykonanie úhrad. Súdny poplatok vo výške 1.991,50 Eur bol súdu uhradený prevodným príkazom dňa 28.10.2015. Suma pripadajúca na uspokojenie nárokov veriteľov č. zv. 14., 18., 55.,60.,91.,97., v celkovej sume 1.588,62 Eur bola správcom zložená do súdnej úschovy v zmysle uznesenia č. k. 5K 3/2005-586 zo dňa 11.01.2016, nakoľko u týchto veriteľov nebolo možné uskutočniť plnenie podľa rozvrhového uznesenia č. k. 5K 3/2005-578 zo dňa 08.09.2015. V zmysle § 44 ods. 1 písm. b) zákona č. 328/91 Zb. o konkurze a vyrovnaní v platnom znení, súd zruší konkurz, v ktorom nedošlo k potvrdeniu núteného vyrovnania, po splnení rozvrhového uznesenia a podľa ods. 4 citovaného ustanovenia, súd zbaví správcu funkcie. Keďže správca konkurznej podstaty preukázal splnenie rozvrhového uznesenia, v zmysle týchto ustanovení súd zrušil konkurz a správcu konkurznej podstaty zbavil funkcie. Správca konkurznej podstaty oznámi súdu, či ukončil účtovnú uzávierku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 Podľa § 45 ods. 2 ZKV na základe zoznamu prihlášok možno po právoplatnosti uznesenia o zrušení konkurzu viesť pre zistenú pohľadávku výkon rozhodnutia alebo exekúciu na majetok úpadcu.</w:t>
      </w:r>
    </w:p>
    <w:p/>
    <w:p>
      <w:r>
        <w:t>Zdroj: KAUZIS.SK – https://www.kauzis.sk/judikatura/r/ECLI:SK:KSBA:2016:1005200076.6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