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6Cbi/164/2006 z 8. 5. 2016</w:t>
      </w:r>
    </w:p>
    <w:p>
      <w:r>
        <w:t>Uznesenie Krajského súdu Bratislava z 8. mája 2016, sp. zn. 6Cbi/164/2006, ECLI:SK:KSBA:2016:1006202398.4</w:t>
      </w:r>
    </w:p>
    <w:p>
      <w:r>
        <w:t>Súd: Krajský súd Bratislava</w:t>
      </w:r>
    </w:p>
    <w:p>
      <w:r>
        <w:t>Spisová značka: 6Cbi/164/2006</w:t>
      </w:r>
    </w:p>
    <w:p>
      <w:r>
        <w:t>ECLI: ECLI:SK:KSBA:2016:1006202398.4</w:t>
      </w:r>
    </w:p>
    <w:p>
      <w:r>
        <w:t>Dátum vydania: 8. 5. 2016</w:t>
      </w:r>
    </w:p>
    <w:p>
      <w:r>
        <w:t>Forma: Uznesenie</w:t>
      </w:r>
    </w:p>
    <w:p>
      <w:pPr>
        <w:pStyle w:val="Heading2"/>
      </w:pPr>
      <w:r>
        <w:t>Text rozhodnutia</w:t>
      </w:r>
    </w:p>
    <w:p>
      <w:r>
        <w:t>Súd: Krajský súd Bratislava Spisová značka: 6Cbi/164/2006 Identifikačné číslo súdneho spisu: 1006202398 Dátum vydania rozhodnutia: 09. 05. 2016 Meno a priezvisko sudcu, VSÚ: Mgr. Štefan Zelenák ECLI: ECLI:SK:KSBA:2016:1006202398.4 Uznesenie Krajský súd Bratislava v Bratislave v právnej veci žalobcu: PETRODOM trade, s.r.o., Mikulášska 1, Bratislava, IČO: 35 767 090, proti žalovanej: JUDr. Jozefa Dudovičová, správca konkurznej podstaty úpadcu COOP Jednota Považská Bystrica, Spotrebné družstvo Hliny 1412/4, Považská Bystrica, IČO: 00 168 998, zast. JUDr. František Kurnota, advokát, so sídlom Agátová 1313/16, 905 01 Senica, o vylúčenie veci z konkurznej podstaty úpadcu, takto r o z h o d o l : Súd n e p r i p ú š ť a vstup spoločnosti FAKTUM trade, s.r.o., Mikulášska 1, Bratislava, IČO: 35 838 825, do konania na miesto žalobcu. o d ô v o d n e n i e : Žalobou došlou tunajšiemu súdu dňa 20.09.2006 sa žalobca domáhal vylúčenia nehnuteľnosti zo súpisu majetku konkurznej podstaty úpadcu. V odvolaní žalobcu zo dňa 1.6.2007 proti rozsudku tun. súdu č.k. 6Cbi/164/2006-77 zo dňa 26.4.2007 žalobca navrhol, aby namiesto neho vstúpila do konania spoločnosť FAKTUM trade, s.r.o.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Súd vyzval žalobcu prípisom zo dňa 8.10.2015, aby v lehote 5 dní oznámil súdu či na podanom návrhu na zámenu účastníkov na strane žalobcu trvá a v prípade, že na tomto návrhu trvá, aby v tej istej lehote presne označil účastníka, ktorý má vstúpiť do konania na strane žalobcu a predložil súhlas nového žalobcu so vstupom do konania. Podaním zo dňa 4.11.2015 požiadal žalobca o predĺženie lehoty na podanie vyjadrenia. Súd prípisom zo dňa 30.12.2015 opätovne vyzval žalobcu na oznámenie požadovaných skutočností. Žalobca na opätovnú výzvu súdu nereagoval. Z výpisu z obchodného registra spoločnosti FAKTUM trade, s.r.o. súd zistil, že na túto spoločnosť bol uznesením Okresného súdu Bratislava I, č.k. 3K/1/2007-59 zo dňa 5.3.2007 vyhlásený konkurz (t.j. v čase podania návrhu na zámenu žalobcu bola spol. FAKTUM trade, s.r.o. v konkurze). Za správcu konkurznej podstaty bol ustanovený Mgr. Peter Forgáč. Na základe uvedených skutočností s použitím citovaného ustanovenia zákona mal súd za preukázané, že neboli splnené podmienky na zámenu účastníkov v zmysle ustanovení OSP, pretože žalobca napriek opakovanej výzve súdu nedoplnil správne označenie subjektu, ktorý má v konaní vystupovať ako žalobca a nepredložil ani súhlas navrhovaného žalobcu so vstupom do konania a preto návrhu nevyhovel tak ako je uvedené vo výroku tohto uznesenia. Poučenie: Proti tomuto rozsudku je možné podať odvolanie do 15 dní odo dňa jeho doručenia na Najvyšší súd SR v Bratislave, prostredníctvom Krajského súdu Bratislava,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w:t>
      </w:r>
    </w:p>
    <w:p/>
    <w:p>
      <w:r>
        <w:t>Zdroj: KAUZIS.SK – https://www.kauzis.sk/judikatura/r/ECLI:SK:KSBA:2016:1006202398.4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