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5S/70/2015 z 25. 4. 2016</w:t>
      </w:r>
    </w:p>
    <w:p>
      <w:r>
        <w:t>Uznesenie Krajského súdu Bratislava z 25. apríla 2016, sp. zn. 5S/70/2015, ECLI:SK:KSBA:2016:1015200484.1</w:t>
      </w:r>
    </w:p>
    <w:p>
      <w:r>
        <w:t>Súd: Krajský súd Bratislava</w:t>
      </w:r>
    </w:p>
    <w:p>
      <w:r>
        <w:t>Spisová značka: 5S/70/2015</w:t>
      </w:r>
    </w:p>
    <w:p>
      <w:r>
        <w:t>ECLI: ECLI:SK:KSBA:2016:1015200484.1</w:t>
      </w:r>
    </w:p>
    <w:p>
      <w:r>
        <w:t>Dátum vydania: 25. 4. 2016</w:t>
      </w:r>
    </w:p>
    <w:p>
      <w:r>
        <w:t>Forma: Uznesenie</w:t>
      </w:r>
    </w:p>
    <w:p>
      <w:pPr>
        <w:pStyle w:val="Heading2"/>
      </w:pPr>
      <w:r>
        <w:t>Text rozhodnutia</w:t>
      </w:r>
    </w:p>
    <w:p>
      <w:r>
        <w:t>Súd: Krajský súd Bratislava Spisová značka: 5S/70/2015 Identifikačné číslo súdneho spisu: 1015200484 Dátum vydania rozhodnutia: 26. 04. 2016 Meno a priezvisko sudcu, VSÚ: JUDr. Anna Peťovská PhD. ECLI: ECLI:SK:KSBA:2016:1015200484.1 Uznesenie Krajský súd v Bratislave v právnej veci žalobcu: KLIMEX STONE SLOVAKIA, s.r.o., Na Hrebienku 30, 811 02 Bratislava, IČO: 35 945 044, zastúpený: Advokátska kancelária Bugala - Ďurček, s.r.o., Drotárska cesta 102, 811 02 Bratislava, proti žalovanému: Finančné riaditeľstvo Slovenskej republiky, Lazovná 63, 974 01 Banská Bystrica, o preskúmanie zákonnosti rozhodnutia žalovaného č. XXXXXXX/X/XXXXX/ XXXX/XXXX zo dňa XX. januára XXXX, takto r o z h o d o l : Súd konanie z a s t a v u j e. Žiaden z účastníkov nemá právo na náhradu trov konania. o d ô v o d n e n i e : E. doručenou tunajšiemu súdu dňa XX.XX.XXXX sa žalobca domáhal postupom podľa druhej hlavy piatej časti O.s.p. preskúmania zákonnosti rozhodnutia žalovaného č. XXXXXXX/X/XXXXX/XXXX/XXXX zo dňa XX. januára XXXX, ktorým žalovaný potvrdil rozhodnutie X. úradu G. č. XXXXXXX/X/XXXXXXX/ XXXX zo dňa XX. augusta XXXX. B. rozhodnutím správca dane nepriznal žalobcovi nadmerný odpočet za zdaňovacie obdobie máj XXXX v sume XX.XXX,XX eur, t.j. určil rozdiel dane na dani z pridanej hodnoty v sume XX.XXX,XX eur. Keďže žalobca spolu s podaním žaloby nezaplatil súdny poplatok za žalobu v sume XX,- eur, súd ho pod následkom zastavenia konania vyzval na zaplatenie súdneho poplatku za podanie žaloby v lehote XX dní od doručenia, výzvou č.k. XS/XX/XX-XX zo dňa XX.XX.XXXX, doručenou právnemu zástupcovi žalobcu dňa XX.XX.XXXX. E. napriek výzve súdu súdny poplatok do dátumu vydania tohto rozhodnutia nezaplatil. Podľa § 2 ods. l písm. a) zákona č. XX/XXXX Zb. o súdnych poplatkoch a poplatku za výpis z registra trestov v znení neskorších predpisov (ďalej len „zákon o súdnych poplatkoch“), poplatníkom je navrhovateľ poplatkového úkonu, ak je podľa sadzobníka ustanovený poplatok z návrhu. Podľa § 5 ods. l písm. a) zákona o súdnych poplatkoch poplatková povinnosť vzniká podaním návrhu, odvolania, dovolania alebo žiadosti na vykonanie poplatkového úkonu, ak je poplatníkom navrhovateľ, odvolateľ alebo dovolateľ. Podľa § 8 ods. X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X0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X prvej vety zákona o súdnych poplatkoch prvostupňový súd zruší uznesenie o zastavení konania pre nezaplatenie súdneho poplatku, ak poplatník zaplatí súdny poplatok do konca lehoty na podanie odvolania. Keďže žalobca nezaplatil súdny poplatok ani v lehote určenej súdom, súd postupoval v zmysle § X0 ods. 1 zákona o súdnych poplatkoch a predmetné konanie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https://www.kauzis.sk/judikatura/r/ECLI:SK:KSBA:2016:1015200484.1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