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5S/87/2015 z 3. 10. 2016</w:t>
      </w:r>
    </w:p>
    <w:p>
      <w:r>
        <w:t>Uznesenie Krajského súdu Bratislava z 3. októbra 2016, sp. zn. 5S/87/2015, ECLI:SK:KSBA:2016:1015200571.1</w:t>
      </w:r>
    </w:p>
    <w:p>
      <w:r>
        <w:t>Súd: Krajský súd Bratislava</w:t>
      </w:r>
    </w:p>
    <w:p>
      <w:r>
        <w:t>Spisová značka: 5S/87/2015</w:t>
      </w:r>
    </w:p>
    <w:p>
      <w:r>
        <w:t>ECLI: ECLI:SK:KSBA:2016:1015200571.1</w:t>
      </w:r>
    </w:p>
    <w:p>
      <w:r>
        <w:t>Dátum vydania: 3. 10. 2016</w:t>
      </w:r>
    </w:p>
    <w:p>
      <w:r>
        <w:t>Forma: Uznesenie</w:t>
      </w:r>
    </w:p>
    <w:p>
      <w:pPr>
        <w:pStyle w:val="Heading2"/>
      </w:pPr>
      <w:r>
        <w:t>Text rozhodnutia</w:t>
      </w:r>
    </w:p>
    <w:p>
      <w:r>
        <w:t>Súd: Krajský súd Bratislava Spisová značka: 5S/87/2015 Identifikačné číslo súdneho spisu: 1015200571 Dátum vydania rozhodnutia: 04. 10. 2016 Meno a priezvisko sudcu, VSÚ: JUDr. Anna Peťovská PhD. ECLI: ECLI:SK:KSBA:2016:1015200571.1 Uznesenie Krajský súd v Bratislave v právnej veci žalobcu: KLIMEX STONE SLOVAKIA, s.r.o., Jasenova 16, 010 07 Žilina, IČO: 35 945 044, zastúpený: Advokátska kancelária Bugala - Ďurček, s.r.o., Miletičova 5B, 821 08 Bratislava, proti žalovanému: Finančné riaditeľstvo Slovenskej republiky, Lazovná 63, 974 01 Banská Bystrica, o preskúmanie zákonnosti rozhodnutia žalovaného č. 1100302/1/38888/2015/5060 zo dňa 26. januára 2015, takto r o z h o d o l : Správny súd konanie z a s t a v u j e. Žiaden z účastníkov nemá právo na náhradu trov konania. o d ô v o d n e n i e : Žalobou doručenou tunajšiemu správnemu súdu dňa 02.04.2015 sa žalobca domáhal preskúmania zákonnosti rozhodnutia žalovaného č. 1100302/1/38888/2015/5060 zo dňa 26. januára 2015, ktorým žalovaný potvrdil rozhodnutie Daňového úradu Nitra č. 9410402/5/4781437/14/Rig zo dňa 27. októbra 2014. Prvostupňovým rozhodnutím správca dane určil žalobcovi rozdiel dane z pridanej hodnoty za zdaňovacie obdobie december 2011 v sume 1.103.887,86 eur. Keďže žalobca spolu s podaním žaloby nezaplatil súdny poplatok za žalobu v sume 70,- eur, správny súd ho pod následkom zastavenia konania vyzval na zaplatenie súdneho poplatku za podanie žaloby v lehote 10 dní od doručenia, výzvou č.k. 5S 87/2015-49 zo dňa 19.07.2016, doručenou právnemu zástupcovi žalobcu dňa 22.07.2016. Žalobca napriek výzve správneho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prvej vety zákona o súdnych poplatkoch prvoinštančný súd zruší uznesenie o zastavení konania pre nezaplatenie súdneho poplatku, ak poplatník zaplatí súdny poplatok do konca lehoty na podanie odvolania. Keďže žalobca nezaplatil súdny poplatok ani v lehote určenej správnym súdom, správny súd postupoval v zmysle § 10 ods. 1 zákona o súdnych poplatkoch a predmetné konanie zastavil. O náhrade trov konania správny súd rozhodol podľa § 170 písm. b) zákona č. 162/2015 Z. z. Správny súdny poriadok (ďalej len „SSP“) tak, že žiaden z účastníkov konania nemá právo na náhradu trov konania, nakoľko konanie bolo zastavené. Toto rozhodnutie senát Krajského súdu v Bratislave prijal pomerom hlasov 3:0 (§ 3 ods. 9 zákona č. 757/2004 Z. z. v znení zákona č. 33/2011 Z. z.). Poučenie: Proti tomuto uzneseniu možno podať odvolanie do 15 dní odo dňa jeho doručenia, na Krajský súd v Bratislave.</w:t>
      </w:r>
    </w:p>
    <w:p/>
    <w:p>
      <w:r>
        <w:t>Zdroj: KAUZIS.SK – https://www.kauzis.sk/judikatura/r/ECLI:SK:KSBA:2016:1015200571.1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