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5S/202/2015 z 12. 6. 2016</w:t>
      </w:r>
    </w:p>
    <w:p>
      <w:r>
        <w:t>Uznesenie Krajského súdu Bratislava z 12. júna 2016, sp. zn. 5S/202/2015, ECLI:SK:KSBA:2016:1015201374.2</w:t>
      </w:r>
    </w:p>
    <w:p>
      <w:r>
        <w:t>Súd: Krajský súd Bratislava</w:t>
      </w:r>
    </w:p>
    <w:p>
      <w:r>
        <w:t>Spisová značka: 5S/202/2015</w:t>
      </w:r>
    </w:p>
    <w:p>
      <w:r>
        <w:t>ECLI: ECLI:SK:KSBA:2016:1015201374.2</w:t>
      </w:r>
    </w:p>
    <w:p>
      <w:r>
        <w:t>Dátum vydania: 12. 6. 2016</w:t>
      </w:r>
    </w:p>
    <w:p>
      <w:r>
        <w:t>Forma: Uznesenie</w:t>
      </w:r>
    </w:p>
    <w:p>
      <w:pPr>
        <w:pStyle w:val="Heading2"/>
      </w:pPr>
      <w:r>
        <w:t>Text rozhodnutia</w:t>
      </w:r>
    </w:p>
    <w:p>
      <w:r>
        <w:t>Súd: Krajský súd Bratislava Spisová značka: 5S/202/2015 Identifikačné číslo súdneho spisu: 1015201374 Dátum vydania rozhodnutia: 13. 06. 2016 Meno a priezvisko sudcu, VSÚ: JUDr. Dáša Filová ECLI: ECLI:SK:KSBA:2016:1015201374.2 Uznesenie Krajský súd v Bratislave v právnej veci žalobcu: Lesné pozemkové spoločenstvo v Záhorskej Bystrici, so sídlom Čsl. Tankistov 135, 841 06 Bratislava, zastúpený: JUDr. Margita Medveczká, advokátka, so sídlom Drotárska cesta 68, 811 02 Bratislava, proti žalovanému: Okresný úrad Bratislava, katastrálny odbor, so sídlom Ružová dolina 27, 821 09 Bratislava, o preskúmanie zákonnosti rozhodnutia žalovaného, takto r o z h o d o l : Súd konanie z a s t a v u j e. Žiaden z účastníkov nemá právo na náhradu trov konania. o d ô v o d n e n i e : Žalobou doručenou tunajšiemu súdu dňa 17.08.2015 sa žalobca domáhal preskúmania zákonnosti rozhodnutia žalovaného, označeného ako „Námietky voči návrhu registra obnovenej evidencie pozemkov v k.ú. M. U., bod č. 4, 6, 7, 8, 9, XX a XX - odpoveď zo dňa 01.06.2015“ s návrhom na jeho zrušenie a vrátenie veci na ďalšie konanie. Ďalej žiadal, aby súd rozhodol, že postup žalovaného vo veci návrhu registra obnovenej evidencie pozemkov v k.ú. Záhorská Bystrica vo veci námietok žalobcu č. 4, 6, 7, 8, 9, 10 a 11 je nezákonný. Súčasne navrhol, aby súd uložil žalovanému povinnosť zaradiť pozemky evidované v katastri nehnuteľností v katastrálnom území Záhorská Bystrica na listoch vlastníctva č. XXXX, XXXX, XXXX, XXXX, XXXX, XXXX, XXXX, XXXX, XXXX, XXXX a XXXX do konania o obnove evidencie niektorých pozemkov a právnych vzťahov k nim pre katastrálne územie M. U.. Keďže žaloba žalobcu neobsahovala podstatné náležitosti, ktoré musí žaloba v správnom súdnictve v zmysle ust. § 249 ods. 2 O.s.p. obsahovať, súd uznesením zo dňa 18.01.2016, č.k. 5S/202/2015 - 65 vyzval žalobcu, aby v lehote 15 dní od doručenia uznesenia správne formuloval konečný návrh (ako navrhuje, aby súd rozhodol - návrh znenia výroku rozsudku, resp. zákonnosť ktorého rozhodnutia žalovaného má byť v súdnom konaní preskúmavaná) a čoho konkrétne sa domáha voči žalovanému, resp. ktoré časti napadnutého rozhodnutia považuje za nezákonné, a preto sa domáha ich súdneho prieskumu - ich riadne odôvodnenie. Súd zároveň žalobcu poučil o právnych následkoch nedoplnenia žaloby v stanovenej lehote. Uznesenie tunajšieho súdu č.k. 5S/202/2015 - 65 zo dňa 18.01.2016 bolo právnej zástupkyni žalobcu doručené dňa 15.02.2016. V podaní doručenom súdu dňa 02.03.2016 žalobca prostredníctvom svojej právnej zástupkyne požiadal konajúci súd o predĺženie lehoty na doplnenie žaloby o 5 dní z dôvodu potreby zaobstarania dôkazov dôležitých pre konanie, ktoré je nutné zadovážiť. Žalobca však žalobu do dátumu vydania tohto rozhodnutia uloženým spôsobom nedoplnil. Podľa § 249 ods. 2 O.s.p. žaloba (v správnom súdnictve)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V konaní v správnom súdnictve sa uplatňuje dispozičná zásada znamenajúca, že súd preskúma napadnuté rozhodnutie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Navrhovaným petitom je výrok o zrušení napadnutého správneho rozhodnutia, prípadne aj prvostupňového rozhodnutia a vrátenie veci žalovanému správnemu orgánu na ďalšie konanie.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skutočnosť, že žalobca nedoplnil žalobu v stanovenej lehote, resp. ani po uplynutí predĺženej lehoty, a to i napriek poučeniu zo strany súdu o právnych následkoch v podobe zastavenia konania, rozhodol súd tak, že konanie v zmysle ust.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https://www.kauzis.sk/judikatura/r/ECLI:SK:KSBA:2016:1015201374.2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