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5S/278/2015 z 7. 11. 2016</w:t>
      </w:r>
    </w:p>
    <w:p>
      <w:r>
        <w:t>Uznesenie Krajského súdu Bratislava z 7. novembra 2016, sp. zn. 5S/278/2015, ECLI:SK:KSBA:2016:1015201884.1</w:t>
      </w:r>
    </w:p>
    <w:p>
      <w:r>
        <w:t>Súd: Krajský súd Bratislava</w:t>
      </w:r>
    </w:p>
    <w:p>
      <w:r>
        <w:t>Spisová značka: 5S/278/2015</w:t>
      </w:r>
    </w:p>
    <w:p>
      <w:r>
        <w:t>ECLI: ECLI:SK:KSBA:2016:1015201884.1</w:t>
      </w:r>
    </w:p>
    <w:p>
      <w:r>
        <w:t>Dátum vydania: 7. 11. 2016</w:t>
      </w:r>
    </w:p>
    <w:p>
      <w:r>
        <w:t>Forma: Uznesenie</w:t>
      </w:r>
    </w:p>
    <w:p>
      <w:pPr>
        <w:pStyle w:val="Heading2"/>
      </w:pPr>
      <w:r>
        <w:t>Text rozhodnutia</w:t>
      </w:r>
    </w:p>
    <w:p>
      <w:r>
        <w:t>Súd: Krajský súd Bratislava Spisová značka: 5S/278/2015 Identifikačné číslo súdneho spisu: 1015201884 Dátum vydania rozhodnutia: 08. 11. 2016 Meno a priezvisko sudcu, VSÚ: JUDr. Anna Peťovská PhD. ECLI: ECLI:SK:KSBA:2016:1015201884.1 Uznesenie Krajský súd v Bratislave v právnej veci žalobcu: Kaufland Slovenská republika v.o.s., Trnavská cesta 41/A, 831 04 Bratislava, IČO: 35 790 164, zastúpený: PRK Partners s.r.o., Hurbanovo námestie 3, 811 06 Bratislava, IČO: 35 978 643, proti žalovanému: Štátna veterinárna a potravinová správa Slovenskej republiky, Botanická 17, 842 13 Bratislava, o preskúmanie zákonnosti rozhodnutia žalovaného č.k.: 2836/2015 zo dňa 17. septembra 2015, takto r o z h o d o l : Súd konanie z a s t a v u j e. Žiaden z účastníkov nemá právo na náhradu trov konania. o d ô v o d n e n i e : 1. Žalobou podanou na tunajšom správnom súde dňa 12.11.2015 sa žalobca domáhal preskúmania zákonnosti rozhodnutia žalovaného č.k.: 2836/2015 zo dňa 17.09.2015, ktorým žalovaný zmenil rozhodnutie Regionálnej veterinárnej a potravinovej správy Trenčín č. k. SK 118/2014/1748-ro/po zo dňa 09.07.2015 tak, že vo výroku rozhodnutia, pri posudzovaní opakovanosti konania, zmenil nesprávne uvedenú adresu prevádzkarne a doplnil označenie ďalších dotknutých právnych predpisov s tým, že uloženú pokutu ponechal v pôvodnej výške 3.000,- eur. 2. Žalovaný sa k žalobe žalobcu vyjadril písomne v podaní doručenom správnemu súdu dňa 26.02.2016. 3. Podaním doručeným správnemu súdu dňa 10.10.2016 zobral žalobca žalobu pred prejednaním veci v celom rozsahu späť bez bližšieho odôvodnenia a konanie vo veci žiadal zastaviť a žiadnemu z účastníkov nepriznať právo na náhradu trov konania. 4. Podľa § 63 zákona č. 162/2015 Z. z. Správny súdny poriadok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5. Podľa § 99 písm. a) SSP, správny súd konanie uznesením zastaví, ak žalobca vzal žalobu späť skôr, ako správny súd vo veci rozhodol. 6. Podľa § 491 ods. 1 SSP, ak nie je ďalej ustanovené inak, platí tento zákon aj na konania začaté podľa piatej časti Občianskeho súdneho poriadku predo dňom nadobudnutia jeho účinnosti. 7. Nakoľko žalobca vzal späť žalobu pred rozhodnutím veci, správny súd v súlade s ustanovením § 99 písm. a) SSP konanie zastavil. 8. O náhrade trov konania správny súd rozhodol podľa § 170 písm. b) SSP tak, že žiaden z účastníkov nemá právo na náhradu trov konania, nakoľko konanie bolo zastavené. 9.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https://www.kauzis.sk/judikatura/r/ECLI:SK:KSBA:2016:1015201884.1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