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5S/293/2015 z 5. 9. 2016</w:t>
      </w:r>
    </w:p>
    <w:p>
      <w:r>
        <w:t>Rozsudok Krajského súdu Bratislava z 5. septembra 2016, sp. zn. 5S/293/2015, ECLI:SK:KSBA:2016:1015201963.2</w:t>
      </w:r>
    </w:p>
    <w:p>
      <w:r>
        <w:t>Súd: Krajský súd Bratislava</w:t>
      </w:r>
    </w:p>
    <w:p>
      <w:r>
        <w:t>Spisová značka: 5S/293/2015</w:t>
      </w:r>
    </w:p>
    <w:p>
      <w:r>
        <w:t>ECLI: ECLI:SK:KSBA:2016:1015201963.2</w:t>
      </w:r>
    </w:p>
    <w:p>
      <w:r>
        <w:t>Dátum vydania: 5. 9. 2016</w:t>
      </w:r>
    </w:p>
    <w:p>
      <w:r>
        <w:t>Forma: Rozsudok</w:t>
      </w:r>
    </w:p>
    <w:p>
      <w:pPr>
        <w:pStyle w:val="Heading2"/>
      </w:pPr>
      <w:r>
        <w:t>Text rozhodnutia</w:t>
      </w:r>
    </w:p>
    <w:p>
      <w:r>
        <w:t>Súd: Krajský súd Bratislava Spisová značka: 5S/293/2015 Identifikačné číslo súdneho spisu: 1015201963 Dátum vydania rozhodnutia: 06. 09. 2016 Meno a priezvisko sudcu, VSÚ: JUDr. Viera Šebestová ECLI: ECLI:SK:KSBA:2016:1015201963.2 ROZSUDOK V MENE SLOVENSKEJ REPUBLIKY Krajský súd v Bratislave v senáte zloženom z predsedníčky senátu JUDr. Viery Šebestovej a členiek senátu JUDr. Dáši Filovej a JUDr. Anny Peťovskej, PhD., v právnej veci žalobcu: Lesoochranárske zoskupenie VLK, občianske združenie, so sídlom Tulčík č. 310, IČO: 31303862, zastúpený: JUDr. Iveta Rajtáková, advokátka, Štúrova 20, 042 83 Košice, proti žalovanému: Okresný úrad Bratislava, odbor opravných prostriedkov, referát starostlivosti o životné prostredie so sídlom v Bratislave, Staromestská č. 6, 814 40 Bratislava, o preskúmanie zákonnosti rozhodnutia žalovaného č. OU-BA-OOP3-2015/074776- NMT zo dňa 10.09.2015, takto r o z h o d o l : Krajský súd žalobu zamieta. Žalobcovi a žalovanému súd náhradu trov konania nepriznáva. o d ô v o d n e n i e : Konanie na správnom orgáne 1. Vlastník hausbótu, X.. S. C., listom z XX.XX.XXXX požiadal Okresný úrad Bratislava, odbor starostlivosti o životné prostredie (ďalej iba „prvostupňový správny orgán“) o vydanie súhlasu so státím plávajúceho zariadenia SK-4-14075, umiestneného na polohe č. XX na S. ramene rieky A., podľa § 68 písm. w/ zák. č. 543/2002 Z.z. o ochrane prírody a krajiny (ďalej len „zákon“). 2. Žiadateľom predložené podanie obsahovalo všetky potrebné podklady pre vydanie súhlasu: správny poplatok, plán vyviazania plávajúceho zariadenia, snímky z ortofotomapy s miestom státia plávajúceho zariadenia, vyjadrenie vlastníka priľahlého pozemku (Vodohospodárske výstavby, š.p. ďalej len „VV, š.p.“), vyjadrenie správcu vodného toku (Slovenského vodohospodárskeho podniku, š.p., OZ Bratislava, ďalej len „SVP, š.p.“), kópiu lodného osvedčenia a čiastočný výpis z Q. na par. č. XXXX/X v kat. ú. W., vo vlastníctve VV, š.p. X. Správca vodného toku Dunaj SVP, š.p. v stanovisku č. XXXXX-XXX/XXXX-Ge zo dňa 19.11.2013 súhlasil s umiestnením plávajúceho zariadenia na polohe č. XX S. ramena vodného toku A.. 4. Na podnet prvostupňového správneho orgánu vydala k predmetu konania stanovisko Štátna ochrana prírody SR, Regionálne centrum ochrany prírody v Bratislave (ďalej len „ŠOP SR BA“), v zmysle ktorého po výzve správneho orgánu a rozhodnutí o prerušení konania doplnil žiadateľ k svojmu podaniu odborné stanovisko orgánu ochrany prírody okresného úradu v sídle kraja v pôsobnosti Okresného úradu Bratislava, vydané listom zn. OU-BA-OSZP1-2015/7767-KTP zo dňa 12.01.2015 podľa § 28 ods. 4 zákona k „Projektu posúdenia nepriaznivých vplyvov plávajúcich zariadení v S. ramene A., r. km. XXXX,XX na integritu územia“, že navrhovaná činnosť - umiestnenie XXX plávajúcich zariadení na S. ramene rieky Dunaj, ktorý je súčasťou I Dunajské luhy, nebude mať pravdepodobne vplyv na predmet ochrany uvedeného územia R. XXXX a pri dodržaní stanovených podmienok. 5. Prvostupňový správny orgán, pre objasnenie veci v súlade s ustanoveniami zákona ako aj Správneho poriadku, nariadil vo veci ústne pojednávanie spojené s miestnou ohliadkou, na ktoré predvolal všetkých účastníkov konania, dotknuté orgány a zúčastnené osoby, aby sa oboznámili s predmetom konania, doterajšími podkladmi a uplatnili svoje pripomienky a námety k návrhu žiadateľa. Vzhľadom k tomu, že pojednávania a miestnej ohliadky sa nezúčastnili všetky prizvané subjekty, orgán ochrany prírody so zisteniami z uvedeného konania a s podkladmi rozhodnutia oboznámil účastníkov konania listom zo dňa 22.05.2015 a v súlade s § 33 ods. 2 a § 27 ods. 1 Správneho poriadku im dal možnosť v určenej lehote vyjadriť svoje námietky a pripomienky k podkladom rozhodnutia, k ich spôsobu ich zistenia, prípadne navrhnúť ich doplnenie. Žiadateľ v návrhu na vydanie súhlasu nevymedzil čas, na aký žiada vydať súhlas na státie plávajúceho zariadenia, na ústnom pojednávaní sa vyjadril, že súhlas žiada vydať na maximálne možné obdobie. Vzhľadom k tomu, že rozhodnutie v správnom konaní v súlade s § 3 ods. 5 a § 46 Správneho poriadku musí vychádzať zo spoľahlivo zisteného stavu veci, ktorý v konaní podľa zákona je určený aktuálnym stavom prírodných podmienok, ekosystémov, ich zložiek a prvkov, prvostupňový správny orgán navrhol vymedziť časovú platnosť vydaného súhlasu podľa § 68 písm. w/ zákona do 30.06.2020. 6. K podkladu rozhodnutia doručilo negatívne stanovisko len LZ VLK, ktoré vyjadrilo svoj nesúhlas z dôvodu, že umiestnenie plávajúcich zariadení je v rozpore so záujmami ochrany prírody v danom území a udelenie súhlasu nie je v záujme ochrany biotopov európskeho alebo národného významu, ani v záujme ochrany chránených druhov. Na podporu týchto svojich tvrdení LZ VLK neuviedlo žiadne nové skutočnosti alebo dôkazy, s ktorými by sa musel správny orgán zaoberať a vysporiadať. 7. Na základe podkladov rozhodnutia, platného právneho stavu a dokumentácie prvostupňový správny orgán konštatoval, že plávajúce zariadenie je umiestnené na pozemku s parc. F. druh pozemku „vodné plochy“, v kat. ú. W., mimo zastavaného územia obce a v území s prvým stupňom ochrany podľa § 12 zákona, kde sa uplatňujú ustanovenia o všeobecnej ochrane prírody a krajiny podľa druhej časti zákona. Vyväzovacie prvky sú umiestnené na par. č. XXXX/X, druh pozemku „ostatné plochy“ v kat. ú. W., mimo zastavaného územia obce, ktorá je súčasťou chránenej krajinnej oblasti Dunajské luhy a druhým stupňom ochrany podľa § 13 zákona - hranica územia P. prechádza južným okrajom S. ramena. R. činnosť je zároveň situovaná v území, ktoré je súčasťou súvislej európskej sústavy chránených území (Natura 2000) - v chránenom vtáčom území Dunajské luhy SKCHVU007. Státie plávajúceho zariadenia, ani žiadna činnosť spojená s prevádzkou tohto zariadenia na polohe č. XX nie je v danom území zákonom alebo vyhláškou K. SR č. 440/2008 Z.z., ktorou sa vyhlasuje Chránené vtáčie územie Dunajské luhy, v znení neskorších predpisov, zakázaná. Podľa Regionálneho územného systému ekologickej stability mesta Bratislavy (SAŽP, 1994) sa poloha č. XX na S. ramene rieky A. nachádza v nadregionálnom biocentre Bratislavské luhy, ktorého funkčnosť však nie je státím predmetného plávajúceho zariadenia negatívne ovplyvnená. Na základe uvedeného potom prvostupňový správny orgán návrhu vlastníka existujúceho plávajúceho zariadenia X.. S. C. zo dňa XX.XX.XXXX vyhovel a podľa § 68 písm. w/ zákona udelil súhlas prevádzkovateľovi plávajúceho zariadenia na státie plávajúceho zariadenia „hausbót“ č. SK-4-14075 umiestneného v S. ramene rieky A. na polohe č. XX, vyviazaného na pozemku C-KN s par. č. XXXX/X v kat.ú. W., a v súlade s ust. § 82 ods. XX zákona určil podrobnejšie podmienky vykonávania činnosti zabezpečujúce ochranu prírody a krajiny nasledovne: a/ zabezpečiť pravidelný odvoz komunálneho odpadu z prevádzky plávajúceho zariadenia; b/ zabezpečiť zhromažďovanie a pravidelný odvoz splaškových vôd z prevádzky plávajúceho zariadenia v súlade s osobitnými predpismi, aby nebola negatívne ovplyvnená kvalita povrchových a podzemných vôd a s tým súvisiace priaznivé podmienky pre zachovanie spoločenstiev vodného ekosystému; c/ vjazd a státie motorovým vozidlom v území s druhým stupňom ochrany vykonávať len na základe rozhodnutia orgánu ochrany prírody a krajiny okresného úradu v sídle kraja o povolení výnimky zo zakázaných činností podľa § 13 ods. 1 písm. a/ zákona alebo na základe oprávnenia na vjazd a státie vozidla patriaceho vlastníkovi, správcovi a nájomcovi pozemku, na ktorý sa vzťahuje uvedený zákaz, vyplývajúceho z § 13 ods. 3 písm. a/ zákona; d/ neexpandovať na okolité pozemky; e/ nevytvárať nové prístupové cesty k plávajúcemu zariadenia, nespevňovať a neupravovať existujúce lesné a poľné cesty; f/ mimo plochy plávajúceho zariadenia nebudovať a neumiestňovať žiadne trvalé ani dočasné stavby a objekty (prístrešky, altánky, garáže, sedenia, sklady, WC, ploty, zábradlia, ohrady, krby, chodníky, ohniská, športoviská, parkoviská a i.); g/ nezasahovať do okolitej vegetácie (nerúbať a neorezávať dreviny, nekosiť trávnaté porasty, neodstraňovať trstinové porasty...); h/ mimo plochy plávajúceho zariadenia nevysádzať nepôvodné druhy rastlín a drevín, či už na brehu alebo vo vode. Súhlas na státie plávajúceho zariadenia sa vydáva na čas od nadobudnutia právoplatnosti tohto rozhodnutia do 30.06.2020. 8. Proti prvostupňovému rozhodnutiu podal žalobcu odvolanie, o ktorom rozhodol žalovaný rozhodnutím č. OU-BA-OOP3-2015/074776-NMT zo dňa 10.09.2015 tak, že odvolanie zamietol a ako vecne správne napadnuté rozhodnutie zo dňa 03.06.2015 potvrdil. II. Žaloba 9. Žalobca sa žalobou doručenou súdu domáhal, aby súd zrušil rozhodnutie prvostupňového správneho orgánu zo dňa 03.06.2015 sp. zn. OU-BA-OSZP3-2015/3220-15/POS a napadnutého rozhodnutia žalovaného zo dňa 10.09.2015 a vec vrátil žalovanému na ďalšie konanie. 10. Žalobca má postavenie zainteresovanej verejnosti, pretože je občianske združenie, ktorého predmetom je ochrana prírody. Napadnutými rozhodnutiami boli porušené záujmy ochrany vyjadrené v ustanoveniach o ochrane prírody a krajiny. Udelenie súhlasu nie je v záujme ochrany biotopov európskeho a národného významu, ani v záujme ochrany chránených druhov. Zariadenie, ktorého sa vydanie súhlasu týka sa nachádza v CHVÚ Dunajské Luhy a v bezprostrednej blízkosti územia európskeho významu SKUEV 0269 Ostrovné Lúčky. 11. Žalobca poukazuje na odborné stanovisko z 12.01.2015, podľa ktorého navrhovaná činnosť pravdepodobne nebude mať vplyv na predmet ochrany uvedeného územia NATURA 2000, pričom takýto negatívny vplyv však, podľa názoru žalobcu vyvodeného aj z uvedeného stanoviska, nemožno vylúčiť. 12. Žalobca v odvolaní poukázal na svoje skôr vznesené námietky, s ktorými sa žalovaný v napadnutom rozhodnutí nevysporiadal a zopakoval v odôvodnení len chronológiu konania. Žalovaný v napadnutom rozhodnutí konštatuje, že počet 226 plávajúcich zariadení nepovažuje za limitujúci pre významný negatívny vplyv na CHVÚ Dunajské luhy aj z dôvodu, že ich likvidácia by mohla spôsobiť výraznejšie negatívne dopady ako ich zotrvanie. 13. Žalovaný v napadnutom rozhodnutí neuviedol, v kontexte námietok žalobcu, prečo považuje prvostupňové rozhodnutie za zákonné, a taktiež absentuje v čom videli rozhodnutie o vydanie súhlasu súladné s ochranou prírody tak, ako je definované v § 2 ods. 1 zákona. 14. So státím plávajúceho zariadenia umiestneného v Jarovskom ramene je spojený vjazd a státie motorovým vozidlom na územie s druhým stupňom ochrany, pričom na takúto činnosť je potrebné v inom konaní povoliť výnimku zo zakázaných činností. Napadnutými rozhodnutiami sa teda založil stav, ktorý nepochybne povedie k ďalšiemu konfliktu so záujmami ochrany prírody, vyjadrenými zákazom uvedených činností. Za tohto stavu nemožno konštatovať, že by záver o tom, že neboli zistené skutočnosti, ktoré by odôvodňovali nevydanie súhlasu, bolo možné považovať za správny. III. Vyjadrenie žalovaného 15. Žalovaný vo vyjadrení k žalobe navrhol túto zamietnuť. 16. Žalovaný ako príslušný odvolací orgán po tom, čo komplexne preskúmal rozhodnutie č. OU- BA-OSZP3-2015/3220-15/POS zo dňa 03.06.2015, ktorým vydal súhlas podľa § 68 písm. w/ zákona prevádzkovateľovi plávajúceho zariadenia X.. S. C., M. 3, D., na státie plávajúceho zariadenia „hausbót“ č. SK-4-14075, umiestneného v Jaroveckom ramene rieky Dunaj na polohe č. XX, vyviazaného na pozemku C-KN s par. č. XXXX/X v kat. ú. W., ako aj postup predchádzajúci ich vydaniu a zistil, že tieto nie sú v rozpore s príslušnými zákonnými ustanoveniami, dostatočným spôsobom boli zabezpečené procesné práva účastníkov a boli vydané správne rozhodnutia, ktoré boli v legitímnych očakávaniach žalobcu. 17. Žalobca neuviedol v žalobe žiadne nové právne skutočnosti alebo dôkazy, ktoré by preukazovali porušenie platných právnych predpisov zo strany oboch správnych orgánov. 18. Žalovaný naďalej zastáva názor, že pri preskúmaní napadnutého rozhodnutia č.j.: OU-BA- OOP3-2015/074776-NMT zo dňa 10.09.2015 postupoval správne a rozhodol v súlade so Správnym poriadkom. Predmetné rozhodnutie bolo vydané na základe spoľahlivo zisteného skutkového stavu, je zákonné a má predpísané náležitosti. IV. Posúdenie veci 19. Krajský súd v Bratislave, ako súd vecne príslušný na konanie vo veci podľa § 10 SSP preskúmal napadnuté rozhodnutie žalovaného a dospel k záveru, že žaloba nie je dôvodná. 20. Podľa § 6 ods1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21.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22. Podľa § 32 ods. 1,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23.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24. Podľa § 46 Správneho poriadku, rozhodnutie musí byť v súlade so zákonmi a ostatnými právnymi predpismi, musí ho vydať orgán na to príslušný, musí vychádzať zo spoľahlivo zisteného stavu veci a musí obsahovať predpísané náležitosti. 25.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26. Odôvodnenie rozhodnutia správneho orgánu je jeho obsahovou náležitosťou, ktorá plní viacero funkcií. Jednak má presvedčiť účastníkov o správnosti postupu správneho orgánu, a jednak o zákonnosti jeho rozhodnutia. Hodnotenie dôkazov je v rámci preskúmavaného konania ovládané zásadou voľného hodnotenia dôkazov ako procesu, pri ktorom na základe logických úsudkov a zvážení všetkých dôkazov dochádza k vydaniu meritórneho rozhodnutia, a preto skutočnosti, ku ktorým správny orgán dospel na základe voľnej úvahy, treba v rozhodnutí dostatočne odôvodniť, aby bolo zrejmé, čo bolo podkladom rozhodnutia, ako sa vyhodnotili vykonané dôkazy, ako aj hodnotenie týchto dôkazov. V tejto svojej povinnosti je správny orgán limitovaný len všeobecnými vymedzeniami zákonných podmienok, ktoré predstavujú hranicu voľnej úvahy. 27. Podľa § 2 ods. 1 zákona č. 543/2002 Z.z., ochranou prírody a krajiny podľa tohto zákona sa rozumie starostlivosť štátu, právnických osôb a fyzických osôb o voľne rastúce rastliny, voľne žijúce živočíchy a ich spoločenstvá, prírodné biotopy, ekosystémy, nerasty, skameneliny, geologické a geomorfologické útvary, ako aj starostlivosť o vzhľad a využívanie krajiny. Ochrana prírody a krajiny sa realizuje najmä obmedzovaním a usmerňovaním zásahov do prírody a krajiny, podporou a spoluprácou s vlastníkmi a užívateľmi pozemkov, ako aj spoluprácou s orgánmi verejnej správy. 28. Podľa § 13 ods. 1 písm. a) zákona č. 543/2002 Z.z., na území, na ktorom platí druhý stupeň ochrany, je zakázaný vjazd a státie s motorovým vozidlom, motorovou trojkolkou, motorovou štvorkolkou, snežným skútrom alebo záprahovým vozidlom, najmä vozom, kočom alebo saňami, na pozemky za hranicami zastavaného územia obce mimo diaľnice, cesty a miestnej komunikácie, parkoviska, čerpacej stanice, garáže, továrenského, staničného alebo letištného priestoru. 29. Podľa § 16 ods. 1 písm. a) zákona č. 543/2002 Z.z., na území, na ktorom platí piaty stupeň ochrany, je zakázané vykonávať činnosti uvedené v § 15 ods. 1 &lt;https://www.slov- lex.sk/pravne-predpisy/SK/ZZ/2002/543/20150101&gt;; § 13 ods. 3 &lt;https://www.slov-lex.sk/pravne- predpisy/SK/ZZ/2002/543/20150101&gt; a § 14 ods. 3 a 4 &lt;https://www.slov-lex.sk/pravne-predpisy/SK/ ZZ/2002/543/20150101&gt; platia rovnako. 30. Podľa § 67 písm. h) zákona č. 543/2002 Z.z., okresný úrad v sídle kraja môže v odôvodnených prípadoch povoliť výnimku zo zakázaných činností v územiach s druhým, tretím, štvrtým alebo piatym stupňom ochrany, v chránených vtáčích územiach a ak ide o prírodné pamiatky a národné prírodné pamiatky a ich ochranné pásma podľa § 24 &lt;https://www.slov-lex.sk/pravne-predpisy/SK/ ZZ/2002/543/20150101&gt;, a ak ide o druhy podľa § 40 &lt;https://www.slov-lex.sk/pravne-predpisy/ SK/ZZ/2002/543/20150101&gt; v súvislosti s povoľovaním výnimky z územnej ochrany, ak tak určí ministerstvo a povoľuje výnimku podľa § 7b ods. 2 &lt;https://www.slov-lex.sk/pravne-predpisy/SK/ ZZ/2002/543/20150101&gt;. 31. Podľa § 68 písm. w/ zákona č. 543/2002 Z.z., vydáva súhlas prevádzkovateľovi plávajúceho zariadenia100a) na státie plávajúceho zariadenia na vodnom toku alebo inej vodnej ploche. 32. Podľa § 82 ods. 12 zákona č. 543/2002 Z.z., v rozhodnutí vydanom podľa tohto zákona, ktorým sa dáva súhlas na výkon činnosti alebo ktorým sa povoľuje výnimka zo zákazu činnosti podľa tohto zákona, môže konajúci orgán určiť podrobnejšie podmienky vykonávania činnosti zabezpečujúce ochranu prírody a krajiny a obmedziť ich časovú platnosť. 33. Predmetom úpravy zákona č. 543/2002 Z.z. a súvisiacich predpisov je ustanovenie pôsobnosti orgánov štátnej správy a obcí, povinností právnických osôb a fyzických osôb pri ochrane prírody a krajiny. Cieľom tejto právnej úpravy je dlhodobé zabezpečenie zachovania prírodnej rovnováhy a ochrany rozmanitosti podmienok a foriem života, prírodných hodnôt a krás a utváranie podmienok na trvalo udržateľné využívanie prírodných zdrojov a na poskytovanie ekosystémových služieb. Nástrojom, ktorý má orgán ochrany prírody na dosiahnutie tohto účelu, je aj udeľovanie súhlasov alebo výnimiek zo zakázaných činností. 34. Zákon č. 543/2002 &lt;https://www.slov-lex.sk/pravne-predpisy/SK/ZZ/2002/543/&gt; Z.z. taxatívnym spôsobom vymenúva činnosti, na vykonanie ktorých sa na území, na ktorom platí prvý až piaty stupeň ochrany, vyžaduje súhlas orgánu ochrany prírody a činnosti, ktoré sú na území, na ktorom platí druhý až piaty stupeň ochrany, zakázané. Okresný úrad v sídle kraja je v zmysle § 67 písm. h) zákona oprávnený rozhodovať o výnimke zo zakázaných činností v územiach s druhým až piatym stupňom ochrany. Uvedené ustanovenie zákona neobsahuje obmedzenie dôvodov udelenia výnimky, iba vyžaduje, aby bol takýto prípad odôvodnený. Vzhľadom na to, že zákonodarca bližšie nevymedzil dôvody udelenia výnimky, je súd toho názoru, že poveril správny orgán určením spôsobu aplikácie tohto zákonného ustanovenia podľa svojho uváženia. Zákon tu prenechal správnemu orgánu diskrečnú právomoc, čo v takýchto prípadoch znamená, že je vecou voľnej úvahy, aké dôvody uvedie v odôvodnení rozhodnutia, pričom správny orgán posudzuje každú vec osobitne podľa špecifických okolností, nesmie však zabúdať na cieľ a zmysel zákona. Súd rozhodnutie preskúma len z hľadiska účelnosti a vhodnosti správneho uváženia, či nevybočilo z medzí a hľadísk stanovených zákonom. 35. Na druhej strane, ani správny orgán nemôže rozhodovať celkom podľa svojej ľubovôle. Pri použití voľnej úvahy musí rozhodovať tak, aby bola zachovaná právna istota a predvídateľnosť postupu správneho orgánu v súlade so zákonom stanovenými podmienkami (uznesenie Najvyššieho súdu Slovenskej republiky sp. zn. 5 Sžo27/2011 zo dňa 29.02.2012). Svojvôľa by sa prejavila napríklad v nelogickom a neekvivalentnom dôvode výnimky, v uvedení nepravdivého dôvodu alebo v tom, že správny orgán rozhodne bez akéhokoľvek podkladu, bez logického súvisu, neobjektívne (zaujato), extrémne neopodstatnene, či v zjavnom rozpore so záujmami definovanými zákonom o ochrane prírody uvedenými napr. v § 2 ods. 1 zákona. 36. V preskúmavanej veci bolo správnymi orgánmi oboch stupňov a ŠOP SR zhodne konštatované, že plávajúce zariadenie je umiestnené na pozemku s par. č. XXXX/X, druh pozemku „ostatné plochy“, v kat. ú. W., mimo zastavaného územia obce a v území s prvým stupňom ochrany podľa § 12 zákona, kde sa uplatňujú ustanovenia o všeobecnej ochrane prírody a krajiny podľa druhej časti zákona. Vyväzovacie prvky sú umiestnené na parcele č. XXXX/X, druh pozemku „ostatné plochy“, v kat. ú. W., mimo zastavaného územia obce, ktorá je súčasťou súvislej európskej sústavy chránených území (NATURA 2000) v Chránenom vtáčom území Dunajské luhy SKCHVU007. Státie plávajúceho zariadenia, ani žiadna činnosť spojená s prevádzkou tohto zariadenia na polohe č. XX nie je v danom území zákonom alebo vyhl. č. XXX/XXXX Z.z., ktorou sa vyhlasuje Chránené vtáčie územie A. luhy, zakázaná. Podľa Regionálneho územného systému ekologickej stability mesta Bratislavy (SAŽP XXXX) sa poloha č. 29 na S. ramene rieky A. nachádza v nadregionálnom biocentre Bratislavské luhy, ktorého funkčnosť však nie je státím predmetného plávajúceho zariadenia negatívne ovplyvnená. 37. Súd preskúmal rozhodnutia správnych orgánov oboch stupňov a obsah súvisiaceho administratívneho spisu a dospel k záveru, že správne orgány nepostupovali pri rozhodovaní o udelení výnimky zo zákazov podľa zákona č. 543/2002 Z. z. svojvoľne. Z administratívneho spisu je zrejmé, že prvostupňový správny orgán spoľahlivo zistil skutkový stav v danej veci v konaní nevychádzal len z tvrdení žiadateľa, ale podkladom pre rozhodnutie bolo aj odborné stanovisko zn. OU-BA-OSZP1-2015/7767/KTP zo dňa 12.01.2015 podľa § 28 ods. 4 zákona k „Projektu posúdenia nepriaznivých vplyvov plávajúcich zariadení v Jarovskom ramene Dunaja, r.km 1855,00 na integritu územia“, podľa ktorého navrhovaná činnosť - umiestnenie 226 plávajúcich zariadení na Jarovskom ramene rieky Dunaj, ktoré je súčasťou SKCHVU007 Dunajské luhy, nebude mať pravdepodobne vplyv na predmet ochrany uvedeného územia NATURA 2000 a pri dodržaní stanovených podmienok: 1. zabezpečiť pravidelný odvoz odpadu; 2. do dvoch rokov zabezpečiť vybavenie všetkých hausbótov septikmi a zabezpečiť pravidelný odvoz odpadu z nich ; 3. parkovať len na okraji spevnenej cesty, vedľa hausbótu, a nie v trávnatom poraste; 4. neexpandovať na cudzie pozemky ; 5. odstrániť nelegálne vytvorené prístupové cesty, sedenia, mimo plochy hausbótov, rôzne prístrešky, ohniská, skládky dreva a pod.; 6. do vegetačného obdobia odstrániť všetky vysadené nepôvodné druhy drevín a rastlín a prípadnú výsadbu realizovať len na základe konzultácie so Štátnou ochranou prírody SR, Regionálnym centrom ochrany prírody v Bratislave, činnosť nepovažuje za zásah, ktorý môže spôsobiť podstatné zmeny v biologickej rozmanitosti, štruktúre a vo funkcií ekosystémov. Podkladom odborného stanoviska orgánu ochrany prírody kraja bolo stanovisko Štátnej ochrany prírody SR v Banskej Bystrici listom č. ŠOP SR/4563/2014 zo dňa 04.12.2014. 38. Je nepochybné, že vjazd a státie motorových vozidiel do chránenej krajinnej oblasti a prírodnej rezervácie má určitý negatívny vplyv na ochranu prirodzených procesov v danej oblasti a na životné prostredie, avšak podľa názoru súdu sa správne orgány v preskúmavaných rozhodnutiach v dostatočnej miere zaoberali ochranou prírody v danej oblasti a možným významným negatívnym vplyvom. 39. Z uvedených dôvodov súd dospel k záveru, že správne orgány sa vecou riadne zaoberali. Pred vydaním rozhodnutia si zabezpečili všetky právne relevantné podklady a ich v rozhodnutiach je vyjadrené postačujúce uváženie o potrebe zásahu do územia podliehajúcemu príslušnému stupňu ochrany a tým privolenie v podobe výnimky zo zákazov podľa zákona č. 543/2002 Z. z. nevybočilo z medzí a hľadísk stanovených zákonom. 40. Vychádzajúc z uvedeného je dôvodné konštatovať, že aj napriek tomu, že zákon č. 543/2002 Z.z. je zameraný na ochranu prírody a krajiny, zákonodarca v ňom poskytuje priestor na to, aby na území, na ktorom platí piaty stupeň ochrany, bol orgánom ochrany prírody v odôvodnených prípadoch udelený súhlas na vjazd a státie s motorovým vozidlom. Pojem ochrana prírody bola v danom prípade naplnená tým, že prvostupňové rozhodnutie obsahuje podrobné podmienky vykonávania povolenej činnosti podľa § 82 ods. 12 zákona špecifikované v 3. bode tohto rozsudku a tiež tým, že platnosť tejto výnimky je časovo obmedzená. 41. Súd vidí odôvodnenosť povolenia výnimky aj v tom, že možný negatívny dopad na životné prostredie spôsobený vjazdom a státím konkrétnych motorových vozidiel, ktorým je povolená výnimka, je nepochybne menší ako významný negatívny vplyv spôsobený nekontrolovaným vjazdom a státím motorových vozidiel v takomto území. Naopak, povolením uvedenej výnimky je možné efektívnejšie zabezpečovať ochranu prírody aj tým, že orgány oprávnené kontrolovať danú lokalitu budú schopné prehľadne monitorovať neoprávnený vjazd motorových vozidiel, zabraňovať tejto činnosti a minimalizovať negatívne vplyvy na dané územie. 42. Vzhľadom na uvedené dospel Krajský súd v Bratislave k záveru, že žalobu je potrebné podľa § 190 SSP zamietnuť, nakoľko preskúmavané rozhodnutia boli vydané v súlade so zákonom a námietky žalobcu neodôvodňovali ich zrušenie. 43. O náhrade trov konania súd rozhodol podľa § 167 SSP v konaní neúspešnému žalobcovi právo na ich náhradu nepriznal. Žalovanému súd náhradu trov konania nepriznal, pretože si ich neuplatnil. 44. Toto rozhodnutie senát Krajského súdu v Bratislave prijal pomerom hlasov 3 : 0 (§ 3 ods. 9 zákona č. 757/2004 Z.z. v znení zákona č. 33/2011 Z.z.). Poučenie: Proti tomuto rozsudku možno podať kasačnú sťažnosť v lehote jedného mesiaca od jeho doručenia, na Krajský súd v Bratislave. Ak bol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https://www.kauzis.sk/judikatura/r/ECLI:SK:KSBA:2016:1015201963.2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