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4Sp/146/2015 z 26. 1. 2016</w:t>
      </w:r>
    </w:p>
    <w:p>
      <w:r>
        <w:t>Uznesenie Krajského súdu Bratislava z 26. januára 2016, sp. zn. 4Sp/146/2015, ECLI:SK:KSBA:2016:1015202156.1</w:t>
      </w:r>
    </w:p>
    <w:p>
      <w:r>
        <w:t>Súd: Krajský súd Bratislava</w:t>
      </w:r>
    </w:p>
    <w:p>
      <w:r>
        <w:t>Spisová značka: 4Sp/146/2015</w:t>
      </w:r>
    </w:p>
    <w:p>
      <w:r>
        <w:t>ECLI: ECLI:SK:KSBA:2016:1015202156.1</w:t>
      </w:r>
    </w:p>
    <w:p>
      <w:r>
        <w:t>Dátum vydania: 26. 1. 2016</w:t>
      </w:r>
    </w:p>
    <w:p>
      <w:r>
        <w:t>Forma: Uznesenie</w:t>
      </w:r>
    </w:p>
    <w:p>
      <w:pPr>
        <w:pStyle w:val="Heading2"/>
      </w:pPr>
      <w:r>
        <w:t>Text rozhodnutia</w:t>
      </w:r>
    </w:p>
    <w:p>
      <w:r>
        <w:t>Súd: Krajský súd Bratislava Spisová značka: 4Sp/146/2015 Identifikačné číslo súdneho spisu: 1015202156 Dátum vydania rozhodnutia: 27. 01. 2016 Meno a priezvisko sudcu, VSÚ: JUDr. Ľubomír Šramko ECLI: ECLI:SK:KSBA:2016:1015202156.1</w:t>
      </w:r>
    </w:p>
    <w:p>
      <w:r>
        <w:t>Uznesenie Krajský súd v Bratislave v právnej veci navrhovateľa: spoločnosť Slovak Games, s.r.o., IČO: 36 862 495 so sídlom Gajova 11, Bratislava, , zastúpeného: LEGAL &amp; CORP s.r.o., so sídlom Gajova 11, Bratislava, proti odporcovi: Mestská časť Bratislava - Dúbravka, so sídlom Žatevná 2, 844 02 Bratislava, o preskúmanie zákonnosti rozhodnutia odporcu sp. zn. OMPaL-7697/2015/R zo dňa 13.11.2015, takto</w:t>
      </w:r>
    </w:p>
    <w:p>
      <w:r>
        <w:t>r o z h o d o l :</w:t>
      </w:r>
    </w:p>
    <w:p>
      <w:r>
        <w:t>Krajský súd v Bratislave konanie z a s t a v u j e .</w:t>
      </w:r>
    </w:p>
    <w:p>
      <w:r>
        <w:t>Po právoplatnosti tohto uznesenia vec p o s t ú p i Okresnému úradu Bratislava, ako orgánu príslušnému na jej prejednanie a rozhodnutie.</w:t>
      </w:r>
    </w:p>
    <w:p>
      <w:r>
        <w:t>Žiaden z účastníkov konania nemá právo na náhradu trov konania.</w:t>
      </w:r>
    </w:p>
    <w:p>
      <w:r>
        <w:t>o d ô v o d n e n i e :</w:t>
      </w:r>
    </w:p>
    <w:p>
      <w:r>
        <w:t>Dňa 28.12.2015 bol Krajskému súdu v Bratislave (ďalej len „súd“) doručený opravný prostriedok, ktorým navrhovateľ žiadal preskúmať rozhodnutie odporcu sp. zn. OMPaL-7697/2015/R zo dňa 13.11.2015, ktorým tento uložil navrhovateľovi pokutu vo výške 2000.- eur za spáchanie správneho deliktu porušenia času prevádzky služieb podľa ustanovenia § 4 ods. 1 bod. V. kategórie č. 7 Všeobecne záväzného nariadenia Mestskej časti Bratislava - Dúbravka č. 2/2015 zo dňa 05.05.2015 o pravidlách času predaja v obchode, času prevádzky služieb, času výstavby a času pre stavebnú činnosť (ďalej len „VZN“).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porušenie povinnosti stanovenej vo VZN vydaného odporcom v rámci výkonu štátnej správy v živnostenskom podnikaní.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podnikania (§ 7a ods. 2 písm. f)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Túto trestnú právomoc ako vyjadrenie princípu suverenity je pritom nutné vždy nevyhnutne odvodzovať od pôvodných kompetencií štátu (a teda i priamo spájať so štátnou mocou). Aj napriek tomu, že ust. § 2 zákona č. 416/2001 Z.z. o prechode niektorých pôsobností z orgánov štátnej správy na obce a na vyššie územné celky výslovne neuvádza, že by oblasť živnostenského podnikania patrila medzi výkon pôsobnosti prenesenej štátom na obec, s poukazom na logický a systematický výklad tohto zákonného ustanovenia je nutné konštatovať, že správne trestanie, ktorým uloženie sankcie</w:t>
      </w:r>
    </w:p>
    <w:p>
      <w:r>
        <w:t>navrhovateľovi v prejednávanej veci bezpochyby je, je preneseným výkonom štátnej správy na obec -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Rozdielny právny režim pri preskúmavaní priestupkov a ostatných správnych deliktov by bol neproporcionálnou diferenciou v jednotnosti princípov správneho trestania a vo všeobecnej rovine i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Pretože uloženie pokuty navrhovateľovi za porušenie VZN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preskúmateľným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w:t>
      </w:r>
    </w:p>
    <w:p>
      <w:r>
        <w:t>O trovách konania rozhodol súd podľa § 146 ods. 1 písm. c) O.s.p., podľa ktorého nemá žiaden z účastníkov právo na náhradu trov konania, ak bolo konanie zastavené.</w:t>
      </w:r>
    </w:p>
    <w:p>
      <w:r>
        <w:t>Poučenie:</w:t>
      </w:r>
    </w:p>
    <w:p>
      <w:r>
        <w:t>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https://www.kauzis.sk/judikatura/r/ECLI:SK:KSBA:2016:1015202156.1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