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4Sp/16/2016 z 15. 3. 2016</w:t>
      </w:r>
    </w:p>
    <w:p>
      <w:r>
        <w:t>Uznesenie Krajského súdu Bratislava z 15. marca 2016, sp. zn. 4Sp/16/2016, ECLI:SK:KSBA:2016:1016200207.1</w:t>
      </w:r>
    </w:p>
    <w:p>
      <w:r>
        <w:t>Súd: Krajský súd Bratislava</w:t>
      </w:r>
    </w:p>
    <w:p>
      <w:r>
        <w:t>Spisová značka: 4Sp/16/2016</w:t>
      </w:r>
    </w:p>
    <w:p>
      <w:r>
        <w:t>ECLI: ECLI:SK:KSBA:2016:1016200207.1</w:t>
      </w:r>
    </w:p>
    <w:p>
      <w:r>
        <w:t>Dátum vydania: 15.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4Sp/16/2016 Identifikačné číslo súdneho spisu: 1016200207 Dátum vydania rozhodnutia: 16. 03. 2016 Meno a priezvisko sudcu, VSÚ: JUDr. Ľubomír Šramko ECLI: ECLI:SK:KSBA:2016:1016200207.1</w:t>
      </w:r>
    </w:p>
    <w:p>
      <w:r>
        <w:t>Uznesenie Krajský súd v Bratislave v právnej veci navrhovateľa: C. C. W., bytom Ž. XXX, Ž., aktuálne s miestom pobytu D. Ú. na D. U. B. G. Z. Ú. na D. D. G. G. I. T. X, V. proti odporcovi: Centrum právnej pomoci, Kancelária Trenčín so sídlom Hviezdoslavova 3, Trenčín v konaní o opravnom prostriedku navrhovateľa zo dňa 10.1.2016 proti rozhodnutiu odporcu Sp.zn.: 9350/2015-KaTN, Č. RZ: 80319/2015 z 28.12.2015 takto</w:t>
      </w:r>
    </w:p>
    <w:p>
      <w:r>
        <w:t>r o z h o d o l :</w:t>
      </w:r>
    </w:p>
    <w:p>
      <w:r>
        <w:t>Krajský súd v Bratislave p o s t u p u j e vec vedenú pod sp. zn. 4Sp/16/2016 miestne príslušnému Krajskému súdu v Banskej Bystrici.</w:t>
      </w:r>
    </w:p>
    <w:p>
      <w:r>
        <w:t>o d ô v o d n e n i e :</w:t>
      </w:r>
    </w:p>
    <w:p>
      <w:r>
        <w:t>Dňa 15.2.2016 bol konajúcemu Krajskému súdu v Bratislave (ďalej len“ súd“) prostredníctvom odporcu doručený návrh - opravný prostriedok z 10.1.2016, ktorým sa navrhovateľ domáhal zrušenia napadnutého rozhodnutia odporcu Sp.zn.: 9350/2015-KaTN, Č. RZ: 80319/2015 z 28.12.2015, ktorým odporca nepriznal navrhovateľovi nárok na poskytovanie právnej pomoci. Ako to je zrejmé z adresy trvalého pobytu, uvedenej navrhovateľom na Žiadosti o poskytnutie právnej pomoci (č.l. 11 administratívneho spisu odporcu), navrhovateľ má trvalý pobyt v B. Ž. XXX, Ž., B. T.. Aktuálne sa nachádza v Ú. na D.Ý. U. B. G. Z. Ú. na D. D. G. G. I. T. X, V.. 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 Podľa ust. § 250l ods.1 O.s.p.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 ods. 1 O.s.p. na preskúmavanie rozhodnutí a postupov sú vecne príslušné krajské súdy, ak zákon neustanovuje inak. Podľa ust. § 246a ods.2 O.s.p. v konaní podľa tretej hlavy tejto časti je miestne príslušný všeobecný súd navrhovateľa alebo krajský súd, v obvode ktorého je tento súd. Podľa ust § 85 ods. 1 O.s.p. všeobecným súdom občana je súd, v obvode ktorého má občan bydlisko, a ak nemá bydlisko, súd, v obvode ktorého sa zdržuje. Podľa ust. § 14c písm. b)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 Podľa ust. § 250d ods.2 O.s.p. ak predseda senátu zistí, že súd nie je vecne alebo miestne príslušný, postúpi vec uznesením príslušnému súdu.</w:t>
      </w:r>
    </w:p>
    <w:p>
      <w:r>
        <w:t>Všeobecným súdom navrhovateľa je Okresný súd Nitra, ktorý sa nachádza v obvode Krajského súdu v Nitre.</w:t>
      </w:r>
    </w:p>
    <w:p>
      <w:r>
        <w:t>S poukazom na vyššie citované zákonné ustanovenia súd skúmal svoju miestnu príslušnosť na konanie. Z obsahu administratívneho spisu odporcu súd zistil, ako to bolo vyššie uvedené, že navrhovateľ má bydlisko - trvalý pobyt v B. Ž. XXX, Ž., B. T., teda jeho všeobecným súdom je Okresný súd Nitra, pričom tento súd je v obvode Krajského súdu v Nitra. Nakoľko predmetom súdneho konania je preskúmanie rozhodnutia odporcu podľa § 250l a nasl. O.s.p., súd dospel k názoru, že na prejednanie nie je miestne príslušný a že na jej prejednanie je s poukazom na vyššie citované ustanovenie § 14c písm. b) zák. č. 371/2004 Z.z. miestne príslušný Krajský súd v Banskej Bystrici. Preto súd rozhodol tak, ako to je uvedené vo výrokovej časti tohto uznesenia. Po právoplatnosti tohto uznesenia bude spis zaslaný miestne príslušnému Krajskému súdu v Banskej Bystrici, ktorý vec prejedná a rozhodne v jej merite.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https://www.kauzis.sk/judikatura/r/ECLI:SK:KSBA:2016:1016200207.1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