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9Sp/33/2016 z 16. 5. 2016</w:t>
      </w:r>
    </w:p>
    <w:p>
      <w:r>
        <w:t>Uznesenie Krajského súdu Bratislava z 16. mája 2016, sp. zn. 9Sp/33/2016, ECLI:SK:KSBA:2016:1016200597.1</w:t>
      </w:r>
    </w:p>
    <w:p>
      <w:r>
        <w:t>Súd: Krajský súd Bratislava</w:t>
      </w:r>
    </w:p>
    <w:p>
      <w:r>
        <w:t>Spisová značka: 9Sp/33/2016</w:t>
      </w:r>
    </w:p>
    <w:p>
      <w:r>
        <w:t>ECLI: ECLI:SK:KSBA:2016:1016200597.1</w:t>
      </w:r>
    </w:p>
    <w:p>
      <w:r>
        <w:t>Dátum vydania: 16. 5. 2016</w:t>
      </w:r>
    </w:p>
    <w:p>
      <w:r>
        <w:t>Forma: Uznesenie</w:t>
      </w:r>
    </w:p>
    <w:p>
      <w:pPr>
        <w:pStyle w:val="Heading2"/>
      </w:pPr>
      <w:r>
        <w:t>Text rozhodnutia</w:t>
      </w:r>
    </w:p>
    <w:p>
      <w:r>
        <w:t>Súd: Krajský súd Bratislava Spisová značka: 9Sp/33/2016 Identifikačné číslo súdneho spisu: 1016200597 Dátum vydania rozhodnutia: 17. 05. 2016 Meno a priezvisko sudcu, VSÚ: JUDr. Beata Jurgošová ECLI: ECLI:SK:KSBA:2016:1016200597.1 Uznesenie Krajský súd v Bratislave v právnej veci navrhovateľa: L.. J. F., nar. XX.XX.XXXX, trvale bytom G. R., korešpondenčná adresa P. XXX/XX, XXX XX G. R. proti odporcovi: Centrum právnej pomoci, Kancelária Bratislava, Nám. slobody 12, 810 05 Bratislava, o preskúmanie zákonnosti rozhodnutia odporcu sp. zn.: 8453/2014-KaBA, ČRZ: 64746/14 zo dňa 29.10.2014, takto r o z h o d o l : Krajský súd v Bratislave návrh o d m i e t a . Žiaden z účastníkov nemá právo na náhradu trov konania. o d ô v o d n e n i e : Navrhovateľ sa domáhal podľa tretej hlavy piatej časti Občianskeho súdneho poriadku (ďalej len „O.s.p.“) preskúmania zákonnosti rozhodnutia odporcu sp. zn.: 8453/2014-KaBA, ČRZ: 64746/14 zo dňa 29.10.2014, ktorým mu nebol priznaný nárok na poskytovanie právnej pomoci, pretože nebola vylúčená zrejmá bezúspešnosť sporu, čím navrhovateľ nesplnil jednu z troch kumulatívnych podmienok na priznanie nároku na právnu pomoc. Navrhovateľ podal odvolanie proti predmetnému rozhodnutiu osobne dňa 22.03.2016. Odporca vo vyjadrení k podanému opravnému prostriedku mal za to, že opravný prostriedok bol podaný oneskorene a žiadal ho odmietnuť ako oneskorene podaný. Podľa § 24 ods. 2 zák. č. 71/1967 Zb. o správnom konaní (ďalej len „Správny poriadok“)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Podľa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Z obsahu spisu súd zistil, že napadnuté rozhodnutie odporcu obsahovalo riadne poučenie o možnosti podať voči nemu opravný prostriedok do 15 dní odo dňa jeho doručenia písomne prostredníctvom orgánu, ktorý rozhodnutie vydal na Krajský súd v Bratislave. Na základe doručenky je zrejmé, že predmetné rozhodnutie bolo navrhovateľovi neúspešne doručené s výzvou o opakované doručenie dňa 10.11.2014. Opakované doručenie bolo vykonané dňa 11.11.2014 a následne bola písomnosť po neúspešnom opakovanom doručení uložená dňa 11.11.2014 na pošte. Navrhovateľ prevzal písomnosť dňa 20.11.2014, čo potvrdil podpisom na doručenke. V danom prípade bol opravný prostriedok navrhovateľa podaný oneskorene. Navrhovateľ si nevyzdvihol zásielku do troch dní od jej uloženia a posledný deň tejto lehoty, t.j. 14.11.2014 (piatok), sa považoval za deň doručenia, aj keď sa adresát o uložení nedozvedel. Dňom 15.11.2014 začala teda plynúť 15- dňová lehota na podanie odvolania voči nemu, ktorej koniec pripadol na deň 01.12.2014 (pondelok). Navrhovateľ podal svoje odvolanie osobne dňa 22.03.2016. Pretože návrh - opravný prostriedok voči napadnutému rozhodnutiu odporcu bol podaný oneskorene, rozhodol súd tak, ako to je uvedené vo výrokovej časti tohto uznesenia. O náhrade trov konania súd rozhodol podľa § 146 ods. 1 písm. c/ O.s.p. v spojení s § 246c O.s.p. analogicky ako pri zastavení konania tak, že žiadnemu z účastníkov náhradu trov konania nepriznal. Poučenie: Proti tomuto uzneseniu možno podať odvolanie do 15 dní odo dňa jeho doručenia na Krajskom súde v Bratislave, písomne, dvojmo.</w:t>
      </w:r>
    </w:p>
    <w:p/>
    <w:p>
      <w:r>
        <w:t>Zdroj: KAUZIS.SK – https://www.kauzis.sk/judikatura/r/ECLI:SK:KSBA:2016:1016200597.1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