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5S/126/2016 z 5. 12. 2016</w:t>
      </w:r>
    </w:p>
    <w:p>
      <w:r>
        <w:t>Uznesenie Krajského súdu Bratislava z 5. decembra 2016, sp. zn. 5S/126/2016, ECLI:SK:KSBA:2016:1016201115.1</w:t>
      </w:r>
    </w:p>
    <w:p>
      <w:r>
        <w:t>Súd: Krajský súd Bratislava</w:t>
      </w:r>
    </w:p>
    <w:p>
      <w:r>
        <w:t>Spisová značka: 5S/126/2016</w:t>
      </w:r>
    </w:p>
    <w:p>
      <w:r>
        <w:t>ECLI: ECLI:SK:KSBA:2016:1016201115.1</w:t>
      </w:r>
    </w:p>
    <w:p>
      <w:r>
        <w:t>Dátum vydania: 5. 12. 2016</w:t>
      </w:r>
    </w:p>
    <w:p>
      <w:r>
        <w:t>Forma: Uznesenie</w:t>
      </w:r>
    </w:p>
    <w:p>
      <w:pPr>
        <w:pStyle w:val="Heading2"/>
      </w:pPr>
      <w:r>
        <w:t>Text rozhodnutia</w:t>
      </w:r>
    </w:p>
    <w:p>
      <w:r>
        <w:t>Súd: Krajský súd Bratislava Spisová značka: 5S/126/2016 Identifikačné číslo súdneho spisu: 1016201115 Dátum vydania rozhodnutia: 06. 12. 2016 Meno a priezvisko sudcu, VSÚ: JUDr. Dáša Filová ECLI: ECLI:SK:KSBA:2016:1016201115.1 Uznesenie Krajský súd v Bratislave v právnej veci žalobcu: Univerzita Mateja Bela v Banskej Bystrici, Národná 12, 974 01 Banská Bystrica, IČO: 30 232 295, zastúpený: Advokátska kancelária JUDr. Tomáš Suchý, spol. s r.o., Horná 13, 974 01 Banská Bystrica, IČO: 47 234 148, proti žalovaným: 1. Ministerstvo školstva, vedy, výskumu a športu Slovenskej republiky, Stromová 1, 813 30 Bratislava, 2. Výskumná agentúra, Hanulova 5/B, 841 01 Bratislava, o preskúmanie zákonnosti Aktualizovanej správy o zistenej nezrovnalosti č. N21600398/S02 zo dňa 25.04.2016 a Žiadosti o vrátenie finančných prostriedkov č. 26220120010/Z02 zo dňa 25.04.2016, takto r o z h o d o l : Správny súd žalobu o d m i e t a. Žiaden z účastníkov nemá právo na náhradu trov konania. o d ô v o d n e n i e : I. 1. Žalobou doručenou tunajšiemu správnemu súdu dňa 27.06.2016 sa žalobca domáhal preskúmania zákonnosti Aktualizovanej správy o zistenej nezrovnalosti č. N21600398/S02 zo dňa 25.04.2016 (ďalej aj ako „Správa“) a Žiadosti o vrátenie finančných prostriedkov č. 26220120010/Z02 zo dňa 25.04.2016 (ďalej aj ako „Žiadosť“) s návrhom na ich zrušenie. 2. Žalobu odôvodnil tým, že žalovaný v 2. rade listom č. P 754/2016-073 zo dňa 07.03.2016 zaslal žalobcovi Správu o zistenej nezrovnalosti č. N21600398/S01 zo dňa 07.03.2016 a Žiadosť o vrátenie finančných prostriedkov č. 26220120010/Z02 zo dňa 07.03.2016, ktorými žalobcovi oznámil, že na základe zistení vládneho auditu A661, K3888 stanovil Protimonopolný úrad SR 75% korekciu z hodnoty výdavkov v danom projekte a v dôsledku tejto skutočnosti požadoval vrátenie sumy 116.387,54 eur. Nakoľko žalobca sa nestotožnil so závermi vyplývajúcimi z uvedených dokumentov, podaním zo dňa 15.04.2016 sa k nim písomne vyjadril. Dňa 11.05.2016 bola žalobcovi doručená odpoveď žalovaného v 2. rade k jeho vyjadreniu s tým, že žalovaný v 2. rade vyhodnotil vyjadrenie žalobcu, resp. jeho námietky uvedené vo vyjadrení zo dňa 15.04.2016 za irelevantné. 3. Sprievodným listom žalovaného v 2. rade označeným ako č. spisu: P 754/2016-073 zo dňa 25.04.2016 bola žalobcovi dňa 25.04.2016 doručená Aktualizovaná správa o zistenej nezrovnalosti č. N21600398/ S02 zo dňa 25.04.2016 spolu so Žiadosťou o vrátenie finančných prostriedkov č. 26220120010/Z02 zo dňa 25.04.2016 na sumu 116.387,54 eur. 4. Žalobca mal za to, že napadnutými rozhodnutiami ako aj postupom žalovaných, ktorý predchádzal ich vydaniu, došlo k zásahu do práv a právom chránených záujmov žalobcu tým, že mu ukladajú na základe určitých zistení sankčnú povinnosť vo veci ex post kontroly vo veci skončeného a zrealizovaného projektu žalobcu. Podľa názoru žalobcu sú napadnuté rozhodnutia zmätočné, nejasné, nezrozumiteľné, nie sú podložené na riadnych a platných právnych predpisoch. Žalobca tiež uviedol, že z jeho strany pri verejnom obstarávaní, ktorého sa nezrovnalosť týka, nedošlo k porušeniu právnych predpisov, odmietal tvrdenia uvedené v Aktualizovanej správe o zistenej nezrovnalosti a rovnako tak aj Žiadosti o vrátenie finančných prostriedkov, ktorá z nej vyplýva. Mal za to, že v konaní žalovaných došlo k porušeniu zásady zákonnosti a materiálnej pravdy, k nesprávnemu posúdeniu skutkového stavu a k nesprávnej aplikácii právnych noriem. Tiež poukázal na to, že celý proces verejného obstarávania bol riadne skontrolovaný riadiacim orgánom poskytovateľa nenávratného finančného príspevku a ten spôsob preukázania splnenia podmienok účasti akceptoval a nenamietal žiadne porušenia zákona. II. 5. Žalovaný v 1. rade vo vyjadrení k žalobe doručenom krajskému súdu dňa 16.08.2016 uviedol, že sa nestotožňuje so skutočnosťami uvádzanými v žalobe a má za to, že žalobu je potrebné zamietnuť v celom rozsahu ako nedôvodnú alebo konanie zastaviť z dôvodu, že žaloba bola podaná predčasne a zároveň sa jedná o rozhodnutia, ktoré nemôžu byť predmetom preskúmavania správnym súdom podľa § 7 písm. b), d), e) a h) zákona č. 162/2015 Z. z. Správny súdny poriadok (ďalej len „SSP“) v spojení s § 14 ods. 18 zákona č. 528/2008 Z. z. o pomoci a podpore poskytovanej z fondov Európskeho spoločenstva (ďalej len „zákon č. 528/2008 Z. z.“). Aktualizovaná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poskytnutí nenávratného finančného príspevku č. 013/2009/2.1/OPVaV zo dňa 22.04.2009 (ďalej len „Zmluva o NFP“) a nie ako správny orgán. Zmluva o NFP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6. Podľa názoru žalovaného v 1. rade Aktualizovaná správa o zistenej nezrovnalosti a Žiadosť o vrátenie finančných prostriedkov nemajú povahu rozhodnutí, ktoré zakladajú, menia alebo zrušujú oprávnenia a povinnosti fyzických alebo právnických osôb, pretože nie sú konečným ani záväzným riešením nezrovnalosti, jedná sa iba o úkony predbežného a procesného charakteru, ktorých doručením sa adresátove práva a povinnosti nemenia a už vôbec nie zakladajú. Formulár Správa o zistenej nezrovnalosti je len výstupom z monitorovacieho systému ITMS na monitorovanie nezrovnalostí. 7. Žalovaný v 1. rade mal za to, že konečným rozhodnutím je až rozhodnutie podľa § 27a ods.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8. Žalovaný v 2. rade vo vyjadrení k žalobe, ktoré súdu doručil dňa 23.09.2016,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V Správe absentuje právne vynútiteľný, vykonateľný výrok o povinnosti vrátiť finančné prostriedky. Finančné vyčíslenie nezrovnalosti a popis stavu riešenia nezrovnalosti ešte samo o sebe nezakladá povinnosť vrátiť finančné prostriedky. 9. Podľa názoru žalovaného v 2. rade sa v danom prípade správne konanie nezačalo a ani nedošlo k vydaniu rozhodnutia podľa Správneho poriadku. III. 10. Krajský súd v Bratislave, ako súd vecne a miestne príslušný na konanie vo veci, primárne riešil otázku prípustnosti súdneho preskúmania žalobou napadnutej Aktualizovanej správy o zistenej nezrovnalosti a Žiadosti o vrátenie finančných prostriedkov.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14 ods. 18 zákona č. 528/2008 Z. z., rozhodnutia vydané v konaní podľa tejto časti zákona nie sú preskúmateľné súdom. 17. Podľa § 491 ods. 1 SSP, ak nie je ďalej ustanovené inak, platí tento zákon aj na konania začaté podľa piatej časti Občianskeho súdneho poriadku predo dňom nadobudnutia jeho účinnosti. 18.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22. Z obsahu súdneho spisu krajský súd zistil, že dňa 22.04.2009 uzatvoril žalobca so žalovaným v 1. rade, v zastúpení žalovaným v 2. rade, Zmluvu o poskytnutí nenávratného finančného príspevku č. 013/2009/2.1/OPVaV na projekt „Centrum excelentnosti so zameraním na výskum otázok národnej a medzinárodnej bezpečnosti“, kód ITMS: 26220120010. 23. Na základe uvedenej zmluvy boli žalobcovi poskytnuté finančné prostriedky na účel uvedený v zmluve. Žalobca vykonal verejné obstarávanie na predmet zákazky „Budovanie infraštruktúry a modernizácia IKT na UMB v Banskej Bystrici s cieľom zlepšiť podmienky vzdelávacieho procesu“ uverejnením oznámenia o vyhlásení verejného obstarávania v Úradnom vestníku Európskej únie č. 2009/S 117 pod značkou 169327 a vo Vestníku verejného obstarávania č. 119/2009 zo dňa 24.06.2009 pod zn. 03412-MUT. Následne bola vykonaná administratívna kontrola verejného obstarávania a opätovná administratívna kontrola verejného obstarávania, v rámci ktorej boli zistené určité nezrovnalosti. Na základe Kontrolného zoznamu na identifikáciu porušenia zásad verejného obstarávania vystavil žalovaný v 2. rade dňa 25.04.2016 list pre žalobcu, ktorého súčasťou boli prílohy: - Aktualizovaná správa o zistenej nezrovnalosti č. N21600398/S02 zo dňa 25.04.2016, - Žiadosť o vrátenie finančných prostriedkov č. 26220120010/Z02 zo dňa 25.04.2016.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Aktualizovaná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