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5S/133/2016 z 29. 12. 2016</w:t>
      </w:r>
    </w:p>
    <w:p>
      <w:r>
        <w:t>Uznesenie Krajského súdu Bratislava z 29. decembra 2016, sp. zn. 5S/133/2016, ECLI:SK:KSBA:2016:1016201172.2</w:t>
      </w:r>
    </w:p>
    <w:p>
      <w:r>
        <w:t>Súd: Krajský súd Bratislava</w:t>
      </w:r>
    </w:p>
    <w:p>
      <w:r>
        <w:t>Spisová značka: 5S/133/2016</w:t>
      </w:r>
    </w:p>
    <w:p>
      <w:r>
        <w:t>ECLI: ECLI:SK:KSBA:2016:1016201172.2</w:t>
      </w:r>
    </w:p>
    <w:p>
      <w:r>
        <w:t>Dátum vydania: 29. 12. 2016</w:t>
      </w:r>
    </w:p>
    <w:p>
      <w:r>
        <w:t>Forma: Uznesenie</w:t>
      </w:r>
    </w:p>
    <w:p>
      <w:pPr>
        <w:pStyle w:val="Heading2"/>
      </w:pPr>
      <w:r>
        <w:t>Text rozhodnutia</w:t>
      </w:r>
    </w:p>
    <w:p>
      <w:r>
        <w:t>Súd: Krajský súd Bratislava Spisová značka: 5S/133/2016 Identifikačné číslo súdneho spisu: 1016201172 Dátum vydania rozhodnutia: 30. 12. 2016 Meno a priezvisko sudcu, VSÚ: JUDr. Viera Šebestová ECLI: ECLI:SK:KSBA:2016:1016201172.2 Uznesenie Krajský súd v Bratislave v právnej veci žalobcu: VUMAT SK, s.r.o., Železničná 9, 082 21 Veľký Šariš, IČO: 36 406 252, zastúpený: iTRUST Legal, s.r.o., Seberíniho 2, 821 03 Bratislava, proti žalovanému: Protimonopolný úrad Slovenskej republiky, so sídlom Drieňová 24, 826 03 Bratislava, v konaní o preskúmanie zákonnosti rozhodnutia žalovaného č. 2016/KH/R/2/028 zo dňa 09.06.2016 a o odkladný účinok správnej žaloby, takto r o z h o d o l : Krajský súd v Bratislave priznáva žalobe vo veci preskúmania zákonnosti rozhodnutia Protimonopolného úradu Slovenskej republiky č. 2016/KH/R/2/028 zo dňa 09.06.2016 odkladný účinok, a to až do právoplatnosti rozhodnutia správneho súdu vo veci samej. o d ô v o d n e n i e : 1. Žalobou doručenou Krajskému súdu v Bratislave dňa 30.06.2016 sa žalobca domáhal preskúmania zákonnosti rozhodnutia žalovaného č. 2016/KH/R/2/028 zo dňa 09.06.2016, ktorým žalovaný potvrdil rozhodnutie Protimonopolného úradu Slovenskej republiky, odboru kartelov č. 2015/KH/1/1/015 zo dňa 25.05.2015. Prvostupňový orgán verejnej správy rozhodol, že konanie podnikateľov: - VUMAT SK, s.r.o., IČO: 36 406 503, so sídlom Pri cintoríne č. 36, 010 04 Žilina, v konaní zastúpený advokátskou kanceláriou iTRUST Legal, s.r.o. so sídlom Kvačalova 10, 821 08 Bratislava, v čase od 21.09.2009 do 12.10.2009, - B.C.D., spol. s r.o., IČO: 31 623 298, so sídlom Obrancov mieru 1774/12, 026 01 Dolný Kubín, v konaní zastúpený spoločnosťou ŠTEPANOVSKÝ &amp; PARTNERS, s.r.o., so sídlom Žellova 6, 821 08 Bratislava, v čase od 21.09.2009 do 12.10.2009, - TERCIA, spol. s r.o., IČO: 36 375 764, so sídlom Závodská cesta 2958/6, 010 01 Žilina, v konaní zastúpený A.. S.. Z. A., D. XXX/XX, XXX XX C., v čase od 21.09.2009 do 12.10.2009, spočívajúce v tom, že títo podnikatelia prostredníctvom výmeny informácií koordinovali svoj postup so zámerom zosúladiť cenové ponuky a účasť v súvislosti s verejnou obchodnou súťažou vyhlásenou vyhlasovateľom Z. so sídlom M. cesta XXXX/XX, XXX XX C. - K. Z. dňa 21.09.2009 s predmetom zákazky „Rekonštrukcia penziónu ENERGETIK“, v predpokladanej hodnote 1.005.962,53 Eur bez DPH tak, aby poradie uchádzačov a víťaz boli dopredu známi, a svoj zámer následne predložením zosúladených ponúk v praxi aj realizovali je dohodou obmedzujúcou súťaž pri účasti a predkladaní ponúk v procese predmetnej verejnej obchodnej súťaže, ktorá mala za cieľ obmedzenie hospodárskej súťaže na trhu stavebných a rekonštrukčných prác vrátane dodávok zariadení na území Slovenskej republiky, prostredníctvom priameho alebo nepriameho určenia cien tovaru, rozdelenia trhu a koluzívneho správania sa, v dôsledku ktorého podnikatelia koordinovali svoje správanie v procese verejnej obchodnej súťaže, ktorá je podľa § 4 ods. 1 v spojení s § 4 ods. 2 písm. a) a § 4 ods. 3 písm. a), c) a f) zákona č. 136/2001 Z. z. o ochrane hospodárskej súťaže a o zmene a doplnení zákona Slovenskej národnej rady č. 347/1990 Zb. o organizácii ministerstiev a ostatných ústredných orgánov štátnej správy Slovenskej republiky v znení neskorších predpisov v znení predpisov účinných do 31.12.2011 zakázaná. 2. Následne podľa § 38 ods. 1 zákona č. 136/2001 Z. z. o ochrane hospodárskej súťaže a o zmene a doplnení zákona Slovenskej národnej rady č. 347/1990 Zb. o organizácii ministerstiev a ostatných ústredných orgánov štátnej správy Slovenskej republiky v znení neskorších predpisov v znení predpisov účinných do 31.12.2011 Protimonopolný úrad Slovenskej republiky za vyššie uvedené konanie uložil: - podnikateľovi VUMAT SK, s.r.o., IČO: 36 406 503. so sídlom Pri cintoríne č. 36, 010 04 Žilina, pokutu vo výške 165.341,- Eur (slovom jednostošesťdesiatpäť tisíc tristoštyridsaťjeden Eur), - podnikateľovi B.C.D., spol. s r.o., IČO: 31 623 298, so sídlom Obrancov mieru 1774/12, 026 01 Dolný Kubín, pokutu vo výške 28.176,- Eur (slovom dvadsaťosem tisíc jednostosedemdesiatšesť Eur), - podnikateľovi TERCIA, spol. s r.o., IČO: 36 375 764, so sídlom Závodská cesta 2958/6, 010 01 Žilina, pokutu vo výške 63.562,- Eur (slovom šesťdesiattri tisíc päťstošesťdesiatdva Eur). 3. V druhom návrhu o priznaní odkladného účinku zo dňa 01.12.2016 žalobca uviedol, že uložená pokuta je zjavne v neprimeranej výške a neproporcionálna vzhľadom k veľkosti, rozsahu a potenciálu relevantného trhu a dosahovaným hodnotám obratu žalobcu z údajného protiprávneho konania, čo je absolútne neproporcionálne k výške uloženej pokuty. Žalobca nedisponuje finančnými prostriedkami, z ktorých by uloženú pokutu vedel uhradiť. Rozhodnutie vážne naruší finančné toky žalobcu, čo môže mať za následok neschopnosť žalobcu plniť ďalšie svoje záväzky a vystaví sa nebezpečenstvu druhotnej platobnej neschopnosti a následnému bankrotu. Žalobca má 21 zamestnancov a prípadný výkon rozhodnutia môže mať nepriaznivý dopad na plnenie záväzkov voči nim, tretím osobám a bol by pre žalobcu likvidačný. Žalobca preukazoval svoje tvrdenia zaslaním dokladov: a/ Prehľad ceny práce po zamestnancoch zo obdobie 10/2016, b/ Daňové priznanie DPH za 09/2016, c/ Potvrdenie OTP banky o aktuálnom stave na účte žalobcu zo dňa 09.11.2016, d/ Druhá výzva na splnenie uloženej povinnosti zo dňa 14.11.2016. 4. Žalobca zároveň poukazuje na vydané rozhodnutia Krajského súdu v Bratislave sp. zn. 6S 147/2016 a 6S 173/2016, ktorými priznal odkladný účinok správnym žalobám podanými spoločnosťami TERCIA, spol. s r.o. Žilina a B.C.D., spol. s r.o. Dolný Kubín. 5.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považoval dôvody uvedené v návrhu žalobcu na priznanie odkladného účinku správnej žaloby proti rozhodnutiu žalovaného za dôvodné, nakoľko zaplatením pokuty mu hrozí závažná ujma, značná hospodárska škoda, finančná škoda ako aj iný ťažko napraviteľný následok spočívajúci v možnom úpadku žalobcu, nakoľko by sa mohol dostať do druhotnej platobnej neschopnosti z dôvodu nedostatku aktívnej finančnej hotovosti. 9. Vzhľadom na vyššie uvedené skutočnosti postupoval správny súd v súlade s § 185 písm. a) SSP a rozhodol o žiadosti žalobcu spôsobom uvedeným vo výroku tohto uznesenia tak, že žalobe priznal odkladný účinok. 10.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https://www.kauzis.sk/judikatura/r/ECLI:SK:KSBA:2016:1016201172.2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