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2S/154/2016 z 4. 9. 2016</w:t>
      </w:r>
    </w:p>
    <w:p>
      <w:r>
        <w:t>Uznesenie Krajského súdu Bratislava z 4. septembra 2016, sp. zn. 2S/154/2016, ECLI:SK:KSBA:2016:1016201246.1</w:t>
      </w:r>
    </w:p>
    <w:p>
      <w:r>
        <w:t>Súd: Krajský súd Bratislava</w:t>
      </w:r>
    </w:p>
    <w:p>
      <w:r>
        <w:t>Spisová značka: 2S/154/2016</w:t>
      </w:r>
    </w:p>
    <w:p>
      <w:r>
        <w:t>ECLI: ECLI:SK:KSBA:2016:1016201246.1</w:t>
      </w:r>
    </w:p>
    <w:p>
      <w:r>
        <w:t>Dátum vydania: 4. 9. 2016</w:t>
      </w:r>
    </w:p>
    <w:p>
      <w:r>
        <w:t>Forma: Uznesenie</w:t>
      </w:r>
    </w:p>
    <w:p>
      <w:pPr>
        <w:pStyle w:val="Heading2"/>
      </w:pPr>
      <w:r>
        <w:t>Text rozhodnutia</w:t>
      </w:r>
    </w:p>
    <w:p>
      <w:r>
        <w:t>Súd: Krajský súd Bratislava Spisová značka: 2S/154/2016 Identifikačné číslo súdneho spisu: 1016201246 Dátum vydania rozhodnutia: 05. 09. 2016 Meno a priezvisko sudcu, VSÚ: JUDr. Marián Trenčan ECLI: ECLI:SK:KSBA:2016:1016201246.1 Uznesenie Krajský súd v Bratislave v právnej veci žalobcu: ZONER s.r.o., IČO: 35 770 929, Jaskový rad 5, Bratislava, zastúpený: Advokátska kancelária Roštár - Slovák, Révová 7, Bratislava, proti žalovanému: Ministerstvo financií Slovenskej republiky, Štefanovičova 5, Bratislava, o preskúmanie zákonnosti postupu a rozhodnutia žalovaného č. MF/XXXXXX/XXXX-XXX zo dňa 18.04.2016 a o návrhu žalobcu priznať žalobe odkladný účinok, takto r o z h o d o l : Krajský súd v Bratislave p r i z n á v a žalobe o preskúmanie zákonnosti rozhodnutia Ministerstva financií Slovenskej republiky č. MF/XXXXXX/XXXX-XXX zo dňa 18.04.2016 odkladný účinok, a to až do právoplatnosti rozhodnutia správneho súdu vo veci samej. o d ô v o d n e n i e : Žalobou doručenou Najvyššiemu súdu Slovenskej republiky dňa 06.05.2016, postúpenou Krajskému súdu v Bratislave uznesením sp. zn. 3Sž/4/2016 zo dňa 07.06.2016 sa žalobca domáha preskúmania zákonnosti rozhodnutia žalovaného č. MF/XXXXXX/XXXX-XXX zo dňa 18.04.2016 (ďalej len napadnuté rozhodnutie), ktorým bolo zmenené rozhodnutie žalovaného č. MF/XXXXXX/XXXX-XXX zo dňa 30.12.2015 a žalobcovi bola uložená pokuta za porušenie § 35 ods. 2 zákona č. 171/2015 Z. z. o hazardných hrách a o zmene a doplnení niektorých zákonov v znení neskorších predpisov (ďalej len zákon č. 171/2015 Z. z.) vo výške 20 000,- eur v súlade s § 54 ods. 1 písm. e) zákona č. 171/2015 Z. z. za propagovanie hazardných hier, na ktorých propagovanie nebola udelená alebo vydaná licencia podľa zákona č. 171/2015 Z. z. a ktoré sú prevádzkované za podmienok ustanovených týmto zákonom. 2. Žalobca zároveň požiadal správny súd o odklad vykonateľnosti napadnutého rozhodnutia v zmysle § 250c veta druhá O.s.p. (s účinnosťou od 01.07.2016 o priznanie odkladného účinku žalobe o preskúmanie zákonnosti napadnutého rozhodnutia v zmysle § 185 Správneho súdneho poriadku (ďalej len S.s.p.)). Dôvodil tým, že ide o vec zvlášť zložitú (skutkovo i právne), o čom svedčí aj fakt, že správne orgány oboch stupňov upovedomili žalobcu o skutočnosti, že sa jedná o zvlášť zložitý prípad, a preto rozhodnú o opravnom prostriedku v 60-dňovej lehote. 3. Ďalej žalobca uviedol, že priznanie odkladného účinku nebude mať žiadny dopad na štátny rozpočet Slovenskej republiky, nakoľko štátny rozpočet s takýmito finančnými prostriedkami nepočítal, avšak okamžitým výkonom napadnutého rozhodnutia by žalobcovi hrozila závažná ujma, keďže uložená pokuta vo výške 20 000,- eur môže byť a pravdepodobne aj bude pre neho likvidačná.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Priznaním odkladného účinku na základe rozhodnutia správneho súdu podľa § 185 S.s.p. sa pozastavujú účinky napadnutého rozhodnutia a takéto rozhodnutie nemôže byť podkladom na vydanie naň nadväzujúcich rozhodnutí alebo opatrení orgánov verejnej správy. 6. Správny súd považoval dôvody uvedené v žiadosti žalobcu o priznanie odkladného účinku žalobe za opodstatnené, nakoľko okamžitým výkonom napadnutého rozhodnutia mu hrozí závažná majetková ujma spočívajúca v povinnosti zaplatiť pokutu vo výške 20 000,- eur, ktorá by vzhľadom na jej výšku mohla byť pre žalobcu likvidačná. Správny súd tiež zohľadnil skutočnosť, že priznaním odkladného účinku žalobe nedôjde k poškodeniu alebo k ohrozeniu práv a právom chránených záujmov tretích osôb ani štátu. 7. Vzhľadom na vyššie uvedené skutočnosti postupoval správny súd v súlade s § 185 písm. a) S.s.p. a rozhodol o žiadosti žalobcu spôsobom uvedeným vo výroku tohto uznesenia. 8. Toto rozhodnutie senát Krajského súdu v Bratislave prijal pomerom hlasov 3 : 0 (§ 3 ods. 9 zákona č. 757/2004 Z. z. v znení zákona č. 33/2011 Z. z.). Poučenie: Proti tomuto uzneseniu nie je prípustná kasačná sťažnosť.</w:t>
      </w:r>
    </w:p>
    <w:p/>
    <w:p>
      <w:r>
        <w:t>Zdroj: KAUZIS.SK – https://www.kauzis.sk/judikatura/r/ECLI:SK:KSBA:2016:1016201246.1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