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5S/155/2016 z 5. 10. 2016</w:t>
      </w:r>
    </w:p>
    <w:p>
      <w:r>
        <w:t>Uznesenie Krajského súdu Bratislava z 5. októbra 2016, sp. zn. 5S/155/2016, ECLI:SK:KSBA:2016:1016201476.2</w:t>
      </w:r>
    </w:p>
    <w:p>
      <w:r>
        <w:t>Súd: Krajský súd Bratislava</w:t>
      </w:r>
    </w:p>
    <w:p>
      <w:r>
        <w:t>Spisová značka: 5S/155/2016</w:t>
      </w:r>
    </w:p>
    <w:p>
      <w:r>
        <w:t>ECLI: ECLI:SK:KSBA:2016:1016201476.2</w:t>
      </w:r>
    </w:p>
    <w:p>
      <w:r>
        <w:t>Dátum vydania: 5. 10. 2016</w:t>
      </w:r>
    </w:p>
    <w:p>
      <w:r>
        <w:t>Forma: Uznesenie</w:t>
      </w:r>
    </w:p>
    <w:p>
      <w:pPr>
        <w:pStyle w:val="Heading2"/>
      </w:pPr>
      <w:r>
        <w:t>Text rozhodnutia</w:t>
      </w:r>
    </w:p>
    <w:p>
      <w:r>
        <w:t>Súd: Krajský súd Bratislava Spisová značka: 5S/155/2016 Identifikačné číslo súdneho spisu: 1016201476 Dátum vydania rozhodnutia: 06. 10. 2016 Meno a priezvisko sudcu, VSÚ: JUDr. Viera Šebestová ECLI: ECLI:SK:KSBA:2016:1016201476.2 Uznesenie Krajský súd v Bratislave v právnej veci žalobcu: MAC TV, s.r.o., Brečtanová 1, 831 01 Bratislava, IČO: 00 618 322, zastúpený: AK Bugala - Ďurček, s.r.o., Miletičova 58, 821 08 Bratislava, IČO: 36 731 544, proti žalovanému: Rada pre vysielanie a retransmisiu, Dobrovičova 8, P.O.Box 155, 810 00 Bratislava, o preskúmanie zákonnosti rozhodnutia žalovaného č. RP/31/2016 zo dňa 01.07.2016, o odkladný účinok, takto r o z h o d o l : Krajský súd v Bratislave návrh žalobcu o odkladný účinok správnej žaloby, ktorou sa domáhal preskúmania zákonnosti rozhodnutia žalovaného č. RP/31/2016 zo dňa 01.07.2016, z a m i e t a. o d ô v o d n e n i e : Žalobca sa žalobou doručenou tunajšiemu súdu dňa 08.08.2016 domáhal preskúmania zákonnosti rozhodnutia žalovaného č. RP/31/2016 zo dňa 01.07.2016, ktorým žalovaný uložil žalobcovi pokutu podľa § 64 ods. 1 písm. d/ zákona č. 308/2000 Z.z. určenú podľa § 67 ods. 3 písm. a/ zákona č. 308/2000 Z.z. vo výške 3.319,- eur za porušenie povinnosti ust. v § 36 ods. 2 zákona č. 308/2000 Z.z. tým, že na televíznej programovej službe JOJ dňa 19.12.2015 v čase od 21:00:00 hod do 21:59:59 hod. odvysielal - reklamný blok v čase od cca 21:24:21 hod do cca 21:30:15 hod. v trvaní 5 minút a 54 sekúnd, - reklamný blok v čase od cca 21:53:38 hod do cca 21:59:42 hod. v trvaní 6 minút a 4 sekundy, - komunikát propagujúci súťaž Štartovací balík televízie JOJ v čase od cc 21:59:48 hod. do cca 22:00:17 hod., ktorý naplnil definíciu telenákupného šotu podľa § 32 ods. 2 písm. a/ zákona č. 308/2000 Z.z. a ktorý do 21:39:59 hod. trval cca 11 sekúnd, čiže odvysielal reklamné a telenákupné šoty v celkovom časovom rozsahu 12 minút a 9 sekúnd, čím došlo k prekročeniu času vyhradeného reklamným a telenákupným šotom počas jednej celej hodiny o 9 sekúnd. Žalobca zároveň požiadal súd o odkladný účinok žaloby. Žalobca odkladný účinok správnej žaloby odôvodnil tak, že jeho okamžitým výkonom alebo právnymi následkami hrozí finančná škoda a priznanie odkladného účinku nie je v rozpore s verejným záujmom, nakoľko s ohľadom na právnu istotu účastníkov konania je vo verenom záujme, aby uložené sankcie boli uhradené a vymožené až v prípade, ak napadnuté rozhodnutie žalovaného obstojí v súdnom prieskume. Žalovaný vo vyjadrení k žalobe zo dňa 05.10.2016 sa k návrhu na odkladný účinok správnej žaloby nevyjadril. Podľa § 184 SSP podanie správnej žaloby nemá odkladný účinok, ak tento zákon alebo osobitný predpis neustanovuje inak.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SSP ak správny súd návrhu žalobcu nevyhovie, uznesením ho zamietne. Súd v súlade s citovaným zákonným ustanovením § 188 SSP zamietol návrh žalobcu, nakoľko neboli splnené podmienky ust. § 185 písm. a/ SSP, pretože žalobcu svoje tvrdenia o uvedené v návrh žalobcu o odkladný účinok správnej žaloby nepreukázal. Poučenie: Proti tomuto uzneseniu kasačná sťažnosť nie je prípustné podľa § 439 ods. 2 písm. e/ SSP.</w:t>
      </w:r>
    </w:p>
    <w:p/>
    <w:p>
      <w:r>
        <w:t>Zdroj: KAUZIS.SK – https://www.kauzis.sk/judikatura/r/ECLI:SK:KSBA:2016:1016201476.2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