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1S/180/2016 z 17. 10. 2016</w:t>
      </w:r>
    </w:p>
    <w:p>
      <w:r>
        <w:t>Uznesenie Krajského súdu Bratislava z 17. októbra 2016, sp. zn. 1S/180/2016, ECLI:SK:KSBA:2016:1016201488.1</w:t>
      </w:r>
    </w:p>
    <w:p>
      <w:r>
        <w:t>Súd: Krajský súd Bratislava</w:t>
      </w:r>
    </w:p>
    <w:p>
      <w:r>
        <w:t>Spisová značka: 1S/180/2016</w:t>
      </w:r>
    </w:p>
    <w:p>
      <w:r>
        <w:t>ECLI: ECLI:SK:KSBA:2016:1016201488.1</w:t>
      </w:r>
    </w:p>
    <w:p>
      <w:r>
        <w:t>Dátum vydania: 17. 10. 2016</w:t>
      </w:r>
    </w:p>
    <w:p>
      <w:r>
        <w:t>Forma: Uznesenie</w:t>
      </w:r>
    </w:p>
    <w:p>
      <w:pPr>
        <w:pStyle w:val="Heading2"/>
      </w:pPr>
      <w:r>
        <w:t>Text rozhodnutia</w:t>
      </w:r>
    </w:p>
    <w:p>
      <w:r>
        <w:t>Súd: Krajský súd Bratislava Spisová značka: 1S/180/2016 Identifikačné číslo súdneho spisu: 1016201488 Dátum vydania rozhodnutia: 18. 10. 2016 Meno a priezvisko sudcu, VSÚ: JUDr. Monika Valašíková PhD. ECLI: ECLI:SK:KSBA:2016:1016201488.1 Uznesenie Krajský súd v Bratislave v právnej veci žalobcu: H.. A. F., Š. XX, X., právne zastúpený: JUDr. Jana Kubáňová, advokátka, Štúrova 13, Nitra, proti žalovanému: Slovenská advokátska komora, Kolárska 4, Bratislava, o odkladný účinok, takto r o z h o d o l : Krajský súd v Bratislave návrh žalobcu o odkladný účinok rozhodnutia žalovaného sp. zn. III. ODS-39/15:136/2011 zo dňa 26.04.2016 v spojení s rozhodnutím sp. zn. DS III.-63/11:136/2011 zo dňa 17.06.2015 z a m i e t a . o d ô v o d n e n i e : 1. Žalobca sa žalobou doručenou tunajšiemu súdu dňa 10.08.2016 domáhal preskúmania zákonnosti rozhodnutia žalovaného sp. zn. III. ODS-39/15:136/2011 zo dňa 26.04.2016 v spojení s rozhodnutím sp. zn. DS III.-63/11:136/2011 zo dňa 17.06.2015. 2. Žalobca zároveň požiadal súd o odkladný účinok vyššie uvedeného rozhodnutia žalovaného. Žalobca odkladný účinok správnej žaloby odôvodnil skutočnosťou, že zaplatením pokuty vo výške 337,70 eur a trov disciplinárneho konania vo výške 405,- eur, hrozí žalobcovi značná finančná škoda, ktorá je spôsobilá okrem žalobcu mať dopad aj na tretie osoby a to na maloletého syna žalobcu a zamestnancov žalobcu.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https://www.kauzis.sk/judikatura/r/ECLI:SK:KSBA:2016:1016201488.1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