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1S/179/2016 z 1. 11. 2016</w:t>
      </w:r>
    </w:p>
    <w:p>
      <w:r>
        <w:t>Uznesenie Krajského súdu Bratislava z 1. novembra 2016, sp. zn. 1S/179/2016, ECLI:SK:KSBA:2016:1016201563.1</w:t>
      </w:r>
    </w:p>
    <w:p>
      <w:r>
        <w:t>Súd: Krajský súd Bratislava</w:t>
      </w:r>
    </w:p>
    <w:p>
      <w:r>
        <w:t>Spisová značka: 1S/179/2016</w:t>
      </w:r>
    </w:p>
    <w:p>
      <w:r>
        <w:t>ECLI: ECLI:SK:KSBA:2016:1016201563.1</w:t>
      </w:r>
    </w:p>
    <w:p>
      <w:r>
        <w:t>Dátum vydania: 1. 11. 2016</w:t>
      </w:r>
    </w:p>
    <w:p>
      <w:r>
        <w:t>Forma: Uznesenie</w:t>
      </w:r>
    </w:p>
    <w:p>
      <w:pPr>
        <w:pStyle w:val="Heading2"/>
      </w:pPr>
      <w:r>
        <w:t>Text rozhodnutia</w:t>
      </w:r>
    </w:p>
    <w:p>
      <w:r>
        <w:t>Súd: Krajský súd Bratislava Spisová značka: 1S/179/2016 Identifikačné číslo súdneho spisu: 1016201563 Dátum vydania rozhodnutia: 02. 11. 2016 Meno a priezvisko sudcu, VSÚ: JUDr. Monika Valašíková PhD. ECLI: ECLI:SK:KSBA:2016:1016201563.1 Uznesenie Krajský súd v Bratislave v právnej veci žalobcu: Mesto Šaľa, Námestie sv. Trojice 7, 927 15 Šaľa, právne zastúpený: Mgr. Milan Valla, advokát, Vajnorská 43, 831 03 Bratislava, proti žalovanému: Úrad pre verejné obstarávanie, Dunajská 68, P.O.BOX 58, 820 04 Bratislava, o odkladný účinok, takto r o z h o d o l : Krajský súd v Bratislave návrh žalobcu o odkladný účinok opatrenia žalovaného - Protokol o výsledku kontroly zo dňa 24.03.2016, č. 23111-7000/2015-OK/5 v spojení so Zápisnicou o prerokovaní protokolu zo dňa 22.06.2016, č. 23111-7000/2015-OK/10 z a m i e t a . o d ô v o d n e n i e : 1. Žalobca sa žalobou doručenou tunajšiemu súdu dňa 23.08.2016 domáhal preskúmania zákonnosti opatrenia žalovaného - Protokol o výsledku kontroly zo dňa 24.03.2016, č. 23111-7000/2015-OK/5 v spojení so Zápisnicou o prerokovaní protokolu zo dňa 22.06.2016, č. 23111-7000/2015-OK/10. 2. Žalobca zároveň požiadal súd o odkladný účinok vyššie uvedených opatrení žalovaného. Žalobca odkladný účinok správnej žaloby odôvodnil skutočnosťou, že zaplatením pokuty, ktorá môže byť až do výšky 30.000,- eur a ktorej konkrétna výška závisí od voľnej úvahy žalovaného, hrozí žalobcovi závažná ujma.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https://www.kauzis.sk/judikatura/r/ECLI:SK:KSBA:2016:1016201563.1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