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2Z38CB/487/1995 z 30. 10. 2016</w:t>
      </w:r>
    </w:p>
    <w:p>
      <w:r>
        <w:t>Opravné uznesenie Krajského súdu Bratislava z 30. októbra 2016, sp. zn. 2Z38CB/487/1995, ECLI:SK:KSBA:2016:1095899167.16</w:t>
      </w:r>
    </w:p>
    <w:p>
      <w:r>
        <w:t>Súd: Krajský súd Bratislava</w:t>
      </w:r>
    </w:p>
    <w:p>
      <w:r>
        <w:t>Spisová značka: 2Z38CB/487/1995</w:t>
      </w:r>
    </w:p>
    <w:p>
      <w:r>
        <w:t>ECLI: ECLI:SK:KSBA:2016:1095899167.16</w:t>
      </w:r>
    </w:p>
    <w:p>
      <w:r>
        <w:t>Dátum vydania: 30. 10.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2Z38CB/487/1995 Identifikačné číslo súdneho spisu: 1095899167 Dátum vydania rozhodnutia: 31. 10. 2016 Meno a priezvisko sudcu, VSÚ: JUDr. Beata Trandžíková ECLI: ECLI:SK:KSBA:2016:1095899167.16 Opravné uznesenie Krajský súd v Bratislave v senáte zloženom z predsedníčky senátu JUDr. Beáty Trandžíkovej a členov senátu JUDr. Borisa Tótha a JUDr. Paulíny Pacherovej, v právnej veci navrhovateľa: P. C., B.. XX.X.XXXX, XXX XX C. Č.. XXX, zast. JUDr. Bohuslavom Majchrákom, advokátom, so sídlom AK Ul. Fraňa Kráľa 2080, Čadca, proti žalovanému: G. W., J. G. XX, XXX XX X., N.: XX XXX XXX, zast. JUDr. Igorom Gažíkom, advokátom, so sídlom Bojnická cesta 7, 971 01 Prievidza, o zaplatenie 18.800,17 Eur (566.374,- Sk) s prísl., takto r o z h o d o l : Opravuje sa rozsudok Krajského súdu v Bratislave, č.k. Z-2-38Cb/487/1995-586 zo dňa 12.11.2015, a to v časti výroku II. tak, že správne znie: „Žalovaný je povinný uhradiť žalobcovi istinu vo výške 11.680,74 Eur spolu s úrokom z omeškania vo výške 19 % ročne za obdobie od 15.4.1998 do zaplatenia ako aj trovy konania vo výške 3.203,79 Eur vrátane DPH k rukám právneho zástupcu JUDr. Bohuslava Majchráka, advokát spol. s.r.o., so sídlom AK Ul. Fraňa Kráľa 2080, Čadca, v lehote do 3 dní odo dňa právoplatnosti tohto rozsudku.“ V ostatnej časti zostáva rozsudok nezmenený. o d ô v o d n e n i e : 1. Krajský súd v Bratislave svojím rozhodnutím č.k. Z-2-38Cb/487/1995 - 586 zo dňa 12.11.2015 zastavil konanie o zaplatenie sumy 683,13 Eur, uložil žalovanému povinnosť uhradiť žalobcovi istinu vo výške 11.680,74 Eur spolu s úrokom z omeškania vo výške 19 % za obdobie od 15.4.1998 do zaplatenia ako aj trovy konania vo výške 3.203,79 Eur vrátane DPH k rukám právneho zástupcu JUDr. Bohuslava Majchráka, advokát spol. s.r.o., so sídlom AK Ul. Fraňa Kráľa 2080, Čadca, v lehote do 3 dní odo dňa právoplatnosti tohto rozsudku, vo zvyšku súd v časti zaplatenia sumy 6.436,30 Eur žalobný návrh zamietol a priznal žalovanému náhradu trov konania vo výške 37,9 %. 2. Podľa § 224 zák. č. 160/2015 Z.z. Civilný sporový poriadok (ďalej len „C.s.p.“) súd kedykoľvek aj bez návrhu opraví v rozsudku chyby v písaní a počítaní, ako aj iné zrejmé nesprávnosti. O oprave súd vydá opravné uznesenie, ktoré doručí subjektom konania. 3. Podľa § 234 ods. 2 C.s.p., ak nie je ďalej ustanovené inak, použijú sa na uznesenie primerane ustanovenia o rozsudku. 4. Na základe podania žalobcu zo dňa 26.09.2016 tunajší súd zistil, že v časti výroku II. predmetného rozsudku súd uviedol, že žalovaný je povinný uhradiť žalobcovi istinu vo výške 11.680,74 Eur spolu s úrokom z omeškania vo výške 19 % za obdobie od 15.4.1998 do zaplatenia, pričom súd neuviedol, že výška predmetného úroku z omeškania sa týka ročného obdobia. 5. Vzhľadom na uvedené a s poukazom na vyššie citovaného ustanovenia súd rozhodol tak, ako je uvedené vo výroku tohto uznesenia. 6. Toto rozhodnutie bolo prijaté senátom Krajského súdu v Bratislave pomerom hlasov 3:0 (§ 393 ods. 2 CSP). Poučenie: Proti tomuto uzneseniu možno podať odvolanie v lehote 15 dní odo dňa jeho doručenia na súd, písomne, v dvoch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https://www.kauzis.sk/judikatura/r/ECLI:SK:KSBA:2016:1095899167.16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