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57Cb/5/1999 z 5. 9. 2016</w:t>
      </w:r>
    </w:p>
    <w:p>
      <w:r>
        <w:t>Uznesenie Krajského súdu Bratislava z 5. septembra 2016, sp. zn. 57Cb/5/1999, ECLI:SK:KSBA:2016:1099898345.13</w:t>
      </w:r>
    </w:p>
    <w:p>
      <w:r>
        <w:t>Súd: Krajský súd Bratislava</w:t>
      </w:r>
    </w:p>
    <w:p>
      <w:r>
        <w:t>Spisová značka: 57Cb/5/1999</w:t>
      </w:r>
    </w:p>
    <w:p>
      <w:r>
        <w:t>ECLI: ECLI:SK:KSBA:2016:1099898345.13</w:t>
      </w:r>
    </w:p>
    <w:p>
      <w:r>
        <w:t>Dátum vydania: 5. 9. 2016</w:t>
      </w:r>
    </w:p>
    <w:p>
      <w:r>
        <w:t>Forma: Uznesenie</w:t>
      </w:r>
    </w:p>
    <w:p>
      <w:pPr>
        <w:pStyle w:val="Heading2"/>
      </w:pPr>
      <w:r>
        <w:t>Text rozhodnutia</w:t>
      </w:r>
    </w:p>
    <w:p>
      <w:r>
        <w:t>Súd: Krajský súd Bratislava Spisová značka: 57Cb/5/1999 Identifikačné číslo súdneho spisu: 1099898345 Dátum vydania rozhodnutia: 06. 09. 2016 Meno a priezvisko sudcu, VSÚ: JUDr. Boris Tóth ECLI: ECLI:SK:KSBA:2016:1099898345.13 Uznesenie Krajský súd v Bratislave v právnej veci žalobcu: GENERIX, a. s., IČO: 36 172 243, Dvořákovo nábrežie 8/ A, Bratislava, zast. JUDr. Felixom Neupauerom, advokátom, Advokátska kancelária FELIX NEUPAUER &amp; PARTNERS, Dvořákovo nábrežie 8/A, Bratislava, proti žalovanému: Centrálny depozitár cenných papierov SR, a. s., IČO: 31 338 976, ul. 29. augusta 1/A, Bratislava, zast. HKP Legal, s. r. o., Sasinkova 6, Bratislava, o zaplatenie 599 210,62 Eur, takto r o z h o d o l : Súd upravuje učtáreň Krajského súdu v Bratislave, aby vrátila: I. preddavok trov konania v sume 29.960,50 Eur žalobcovi, zapísaný v knihe pohľadávok pod D14/6/2014, bez vyčkania právoplatnosti uznesenia. II. preddavok trov konania v sume 29.960,50 Eur žalovanému, zapísaný v knihe pohľadávok pod D14/7/2014, bez vyčkania právoplatnosti uznesenia. o d ô v o d n e n i e : 1. Dňa 26.09.2016 bol súdu doručený návrh žalovaného na uloženie povinnosti účastníkom konania zložiť preddavok na trovy konania v zmysle § 141a O.s.p. Výzvou zo dňa 19.11.2014 súd uložil žalobcovi aj žalovanému zaplatiť do 23.12.2014 sumu 29.960,50 eur ako preddavok na trovy konania. 2. Žalobca preddavok na trovy konania zložil dňa 17.12.2014 a žalovaný dňa 22.12.2014. 3. Žalobca podaním zo dňa 12.08.2016, doručeným súdu dňa 25.08.2016 požiadal súd o vrátenie zloženého preddavku na trovy konania. Vo svojej žiadosti sa odvolal na nález Ústavného súdu SR zo dňa 11.05.2016 sp. zn. PL ÚS 30/2015, na základe ktorého ustanovenie § 141a O.s.p. s poukazom na čl. 125 ods. 3 Ústavy SR a ustanovenia § 41 ods. 2 v spojení s ustanovením § 41 ods. 1 zákona č. 38/1993 Z.z. o organizácii Ústavného súdu SR, o konaní pred ním a o postavení jeho sudcov v znení neskorších predpisov, stratilo účinnosť. 4. Súd pri svojom rozhodovaní vychádzal z nálezu Ústavného súdu Slovenskej republiky sp. zn. PL. ÚS 30/2015 zo dňa 11.05.2016, ktorým bolo rozhodnuté o tom, že ust. § 141a OSP v znení neskorších predpisov nie je v súlade s čl. 1 ods. 1 a čl. 46 ods. 1 Ústavy Slovenskej republiky. Nález bol vyhlásený v Zbierke zákonov Slovenskej republiky dňa 14.06.2016. S účinnosťou od 01.07.2016 došlo podľa ust. § 473 zákona č. 160/2015 Z. z. k zrušeniu zákona č. 99/1963 Zb. V civilnom sporovom poriadku nie je upravené platenie preddavku na trovy konania. 5. Na základe týchto dôvodov súd rozhodol o vrátení preddavku na trovy konania žalobcovi aj žalovanému tak, ako je uvedené vo výroku tohto rozhodnutia. Poučenie: Proti tomuto uzneseniu nie je prípustné odvolanie.</w:t>
      </w:r>
    </w:p>
    <w:p/>
    <w:p>
      <w:r>
        <w:t>Zdroj: KAUZIS.SK – https://www.kauzis.sk/judikatura/r/ECLI:SK:KSBA:2016:1099898345.13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