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1Cob/281/2015 z 30. 11. 2016</w:t>
      </w:r>
    </w:p>
    <w:p>
      <w:r>
        <w:t>Rozsudok Krajského súdu Bratislava z 30. novembra 2016, sp. zn. 1Cob/281/2015, ECLI:SK:KSBA:2016:1108231791.3</w:t>
      </w:r>
    </w:p>
    <w:p>
      <w:r>
        <w:t>Súd: Krajský súd Bratislava</w:t>
      </w:r>
    </w:p>
    <w:p>
      <w:r>
        <w:t>Spisová značka: 1Cob/281/2015</w:t>
      </w:r>
    </w:p>
    <w:p>
      <w:r>
        <w:t>ECLI: ECLI:SK:KSBA:2016:1108231791.3</w:t>
      </w:r>
    </w:p>
    <w:p>
      <w:r>
        <w:t>Dátum vydania: 30. 11. 2016</w:t>
      </w:r>
    </w:p>
    <w:p>
      <w:r>
        <w:t>Forma: Rozsudok</w:t>
      </w:r>
    </w:p>
    <w:p>
      <w:r>
        <w:t>Oblasť práva: Obchodné právo</w:t>
      </w:r>
    </w:p>
    <w:p>
      <w:pPr>
        <w:pStyle w:val="Heading2"/>
      </w:pPr>
      <w:r>
        <w:t>Text rozhodnutia</w:t>
      </w:r>
    </w:p>
    <w:p>
      <w:r>
        <w:t>Súd: Krajský súd Bratislava Spisová značka: 1Cob/281/2015 Identifikačné číslo súdneho spisu: 1108231791 Dátum vydania rozhodnutia: 01. 12. 2016 Meno a priezvisko sudcu, VSÚ: JUDr. Soňa Pekarčíková ECLI: ECLI:SK:KSBA:2016:1108231791.3 ROZSUDOK V MENE SLOVENSKEJ REPUBLIKY Krajský súd v Bratislave v senáte zloženom z predsedníčky senátu Mgr. Soni Pekarčíkovej a členiek senátu JUDr. Andrey Sedlačkovej a JUDr. Miroslavy Janečkovej v právnej veci žalobcu: HLCS investments s.r.o. Košice, Garbiarska 2, 040 71 Košice, IČO: 31 676 782, zast.: MST PARTNERS, s.r.o., Laurinská 3, 811 01 Bratislava, IČO: 36 861 545 proti žalovanému: Národná banka Slovenska, ul. Imricha Karvaša 1, 813 25 Bratislava, IČO: 30 844 789 o zaplatenie sumy 315,91 eur s príslušenstvom a o odvolaní žalobcu proti rozsudku Okresného súdu Bratislava I č.k. 27Cb 53/2008-136 zo dňa 27.3.2015 takto r o z h o d o l : Krajský súd v Bratislave rozsudok Okresného súdu Bratislava I č.k. 27Cb 53/2008-136 zo dňa 27.3.2015 p o t v r d z u j e . Žalovanému sa priznáva nárok na náhradu trov odvolacieho konania voči žalobcovi vo výške 100 %. o d ô v o d n e n i e : 1. Napadnutým rozsudkom súd prvej inštancie žalobu zamietol a o trovách konania rozhodol tak, že žalovanému ich náhradu nepriznal. 2. V odôvodnení svojho rozhodnutia uviedol, že žalobca sa žalobou doručenou súdu dňa 29.9.2008 domáhal od žalovaného zaplatenia sumy 315,91 eur s príslušenstvom titulom vydania bezdôvodného obohatenia. Žalobca svoj nárok odôvodnil tým, že žalovanému na základe jeho rozhodnutia z 9.1.2007 a zo 4.12.2007 zaplatil ročný príspevok dohliadaných subjektov finančného trhu podľa zákona č. 566/1992 Z.z. a zákona č. 747/2004 Z.z. v celkovej výške 9.517 Sk za rok 2007 a 2008. 3. Súd prvej inštancie na základe vykonaného dokazovania dospel k záveru, že žalobca zaplatil žalovanému na základe jeho rozhodnutia zo dňa 9.1.2007 a zo dňa 4.12.2007 ročný príspevok dohliadaných subjektov finančného trhu v celkovej výške 9.517 Sk za rok 2007 a 2008 podľa platného zákona č. 566/1992 Z.z. a zákona č. 747/2004 Z.z., a preto žalovaný nezískal toto plnenie bez právneho dôvodu. Prvoinštančný súd mal teda za to, že nedošlo k splneniu podmienok § 451 ods. 1 a 2 Občianskeho zákona, a preto žalobe nevyhovel. 4. Proti tomuto rozsudku podal v zákonnej lehote odvolanie žalobca z dôvodu podľa § 205 ods. 2 písm. f) O.s.p. (účinného do 30.6.2016). Žalobca sa nestotožňuje so záverom súdu prvej inštancie, že žalovaný sa na jeho úkor bezdôvodne neobohatil, keďže žalobca platil ročný príspevok dohliadaných subjektov na základe platného zákona č. 566/1992 Zb. a zákona č. 747/2004 Z.z. Uviedol, že právna úprava ustanovená zákonom č. 519/2005 Z.z., ktorým sa mení a dopĺňa zákon č. 566/1992 Zb. a ktorým sa na žalovaného preniesla právomoc iných ústavou zriadených orgánov a inštitúcií, ktoré realizujú výkonnú moc, je v hrubom rozpore s Ústavou, ako aj základnými princípmi právneho štátu. Žalobca poukázal na skutočnosť, že napriek tomu, že Ústava zmenu a rozšírenie pôsobnosti žalovaného nepripúšťala, predmetným zákonom došlo k rozšíreniu pôsobnosti žalovaného o realizáciu výkonnej moci - o výkon dohľadu nad poisťovníctvom. S poukazom na uvedené má žalobca za to, že povinnosť úhrady príspevkov dohliadaných subjektov žalovanému podľa § 40 zákona č. 747 /2004 Z.z. je rovnako protiústavná, nakoľko táto nadväzuje na protiústavné rozšírenie právomoci žalovaného. Z uvedeného teda podľa názoru žalobcu vyplýva, že predmetné príspevky uhradené žalovanému, boli hradené neoprávnenému subjektu. V dôsledku toho ide o plnenie bez právneho dôvodu, ktoré zakladá bezdôvodné obohatenie žalovaného. Na základe uvedených skutočností žalobca navrhoval, aby odvolací súd napadnuté rozhodnutie súdu prvej inštancie zmenil tak, žalobe vyhovie. 5. Žalovaný v písomnom vyjadrení k odvolaniu zo dňa 29.6.2015 uviedol, že súd prvej inštancie dostatočne a správne zistil skutkový aj právny stav veci, a teda dospel k správnemu, logickému a riadne odôvodnenému rozhodnutiu v predmetnej súdnej veci. Žalovaný navrhoval, aby odvolací súd napadnuté rozhodnutie súdu prvej inštancie ako vecne správne potvrdil. 6. Odvolací súd prejednal vec podľa § 379 - 380 CSP a dospel k záveru, že rozsudok je vecne správny, keď súd prvej inštancie dostatočne zistil skutkový stav, správne vyhodnotil vykonané dôkazy a vec posúdil správne aj po právnej stránke. 7.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8. Na zdôraznenie vecnej správnosti napadnutého rozhodnutia odvolací súd poukazuje na uznesenie Okresného súdu Bratislava I, č.k. 27Cb 53/2008 - 105 zo dňa 4.2.2013, potvrdené uznesením Krajského súdu v Bratislave, č.k. 2Cob 144/2013-118 zo dňa 29.5.2014, ako aj na uznesenie odvolacieho súdu zo dňa 24.6.2016, č.k. 1Cob 281/2015-148, ktorými bol zamietnutý návrh žalobcu na prerušenie konania pre rozpor dotknutých zákonných ustanovení s Ústavou z dôvodu, že v danej veci nebol zistený rozpor uvedených právnych predpisov s Ústavou. Uvedený nesúlad nezistil v posudzovanom prípade ani súd prvej inštancie, ani odvolací súd, a preto možno konštatovať, že nebol daný právny základ podanej žaloby. 9. S poukazom na uvedené skutočnosti rozhodol súd prvej inštancie správne, pokiaľ žalobu zamietol, a preto odvolací súd napadnutý rozsudok súdu prvej inštancie podľa § 387 ods. 1 a 2 CSP potvrdil. 10. O náhrade trov odvolacieho konania rozhodol odvolací súd podľa § 396 ods. 1 CSP v spojení s § 255 ods. 1 a s § 262 ods. 1 CSP, tak že žalovanému priznal nárok na náhradu trov odvolacieho konania vo výške 100%, keďže bol v odvolacom konaní plne úspešný. 11.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https://www.kauzis.sk/judikatura/r/ECLI:SK:KSBA:2016:1108231791.3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