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2CoKR/146/2014 z 23. 3. 2016</w:t>
      </w:r>
    </w:p>
    <w:p>
      <w:r>
        <w:t>Uznesenie Krajského súdu Bratislava z 23. marca 2016, sp. zn. 2CoKR/146/2014, ECLI:SK:KSBA:2016:1111231593.1</w:t>
      </w:r>
    </w:p>
    <w:p>
      <w:r>
        <w:t>Súd: Krajský súd Bratislava</w:t>
      </w:r>
    </w:p>
    <w:p>
      <w:r>
        <w:t>Spisová značka: 2CoKR/146/2014</w:t>
      </w:r>
    </w:p>
    <w:p>
      <w:r>
        <w:t>ECLI: ECLI:SK:KSBA:2016:1111231593.1</w:t>
      </w:r>
    </w:p>
    <w:p>
      <w:r>
        <w:t>Dátum vydania: 23. 3. 2016</w:t>
      </w:r>
    </w:p>
    <w:p>
      <w:r>
        <w:t>Forma: Uznesenie</w:t>
      </w:r>
    </w:p>
    <w:p>
      <w:r>
        <w:t>Oblasť práva: Obchodné právo</w:t>
      </w:r>
    </w:p>
    <w:p>
      <w:pPr>
        <w:pStyle w:val="Heading2"/>
      </w:pPr>
      <w:r>
        <w:t>Text rozhodnutia</w:t>
      </w:r>
    </w:p>
    <w:p>
      <w:r>
        <w:t>Súd: Krajský súd Bratislava Spisová značka: 2CoKR/146/2014 Identifikačné číslo súdneho spisu: 1111231593 Dátum vydania rozhodnutia: 24. 03. 2016 Meno a priezvisko sudcu, VSÚ: JUDr. Tatiana Pastieriková ECLI: ECLI:SK:KSBA:2016:1111231593.1 Uznesenie Krajský súd v Bratislave v právnej veci navrhovateľa: F.. X. L., Z.. XX.XX.XXXX, Z. X, XXX XX J. Q., Š. H.: Q., proti odporcovi: JUDr. Marek Letkovský, Legionárska 1/C, 831 04 Bratislava, správca úpadcu PODIELOVÉ DRUŽSTVO SLOVENSKÉ INVESTÍCIE, Poľná 1, 811 08 Bratislava, IČO: 35 784 717, o určenie právneho dôvodu, vymáhateľnosti a výšky popretej pohľadávky, o odvolaní navrhovateľa proti uzneseniu Okresného súdu Bratislava I č.k. 1Cbi/312/2011-11 zo dňa 09.06.2014, takto r o z h o d o l : Krajský súd v Bratislave uznesenie Okresného súdu Bratislava I č.k. 1Cbi/312/2011-11 zo dňa 09.06.2014 p o t v r d z u j e . o d ô v o d n e n i e : Súd prvého stupňa napadnutým uznesením odmietol podanie navrhovateľa zo dňa 21.09.2011, ktorým sa domáhal, aby súd určil právny dôvod, vymáhateľnosť a výšku pohľadávky navrhovateľa prihlásenej do konkurzu vyhlásenom Okresným súdom Bratislava I na majetok úpadcu PODIELOVÉ DRUŽSTVO SLOVENSKÉ INVESTÍCIE pod. spis. zn. 3K/95/2010 vo výške 34.905,40 eur. Pri skúmaní náležitostí žaloby zistil, že táto bola podaná v mene navrhovateľa spoločnosťou FUTEJ &amp; Partners, s.r.o., Radlinského 2, Bratislava, IČO: 35 955 341, a to na základe plnej moci zo dňa 24.08.2011, ktorá jej bola udelená od fyzickej osoby - T. L., Z.. XX.XX.XXXX, ktorá bola splnomocnená na zastupovanie navrhovateľa v predmetnej veci na základe plnej moci zo dňa 10.03.2011. Uznesením zo dňa 03.02.2014 vyzval navrhovateľa na odstránenie vád podania, ktoré spočívali tom, že návrh na začatie konania bol podpísaný neoprávnenou osobou, resp. plná moc udelená pre právneho zástupcu, ktorý návrh podpísal, nebola v súlade s príslušnými ustanoveniami Občianskeho súdneho poriadku. Navrhovateľ prevzal uznesenie s výzvou dňa 05.03.2014, avšak vady svojho podania v súdom stanovenej 10 - dňovej lehote neodstránil, preto konajúci súd podanie odmietol. Proti tomuto uzneseniu podal v zákonom stanovenej lehote odvolanie navrhovateľ, v ktorom uviedol, že odvolanie podáva vzhľadom na nepresnosti uvedené v „Odôvodnení“. Skonštatoval, že vymáhaná suma predstavuje 10.839,65 eur, teda nie 34.905,40 eur. V uznesení je táto suma uvedená zrejme omylom. Predpokladal, že práve v tomto bode prišlo k omylu, ktorý mohol zaviesť celé konanie nesprávnym smerom. Ďalej uviedol, že splnomocnenie na zastupovanie uvedenou firmou podal tak, ako všetci zainteresovaní dostali inštrukcie. Vyslovil presvedčenie, že všetky potrebné tlačivá odovzdal na súdne konanie tak, ako bolo požadované. Tiež skonštatoval, že na viacerých zhromaždeniach členov PDSI ich členovia predstavenstva vždy ubezpečovali, že vklady a ich výnosy sú garantované štátom. Mal za to, že v konaní prišlo k chybám, ktoré mohli mať za následok nesprávne rozhodnutie vo veci. Súd prvého stupňa neúplne zistil skutkový stav veci, na základe vykonaných dôkazov dospel k nesprávnym skutkovým zisteniam, a teda rozhodnutie súdu prvého stupňa vychádza z nesprávneho právneho posúdenia veci. Na záver uviedol, že s rozhodnutím súdu nemôže súhlasiť a žiada ho prehodnotiť. Krajský súd v Bratislave ako súd odvolací prejednal vec bez nariadenia pojednávania podľa § 214 ods. 2 O.s.p. a dospel k záveru, že odvolanie nie je dôvodné. Navrhovateľ sa návrhom doručeným súdu dňa 22.09.2011 domáhal, aby súd určil právny dôvod, vymáhateľnosť a výšku každej pohľadávky navrhovateľa v rozsahu prihlásenom navrhovateľom do konkurzu vyhlásenom Okresným súdom Bratislava I na majetok úpadcu PODIELOVÉ DRUŽSTVO SLOVENSKÉ INVESTÍCIE pod. spis. zn. 3K/95/2010. Návrh v mene navrhovateľa podpísal JUDr. Daniel Grigeľ z advokátskej kancelárie FUTEJ &amp; Partners s.r.o.. Navrhovateľ splnomocnil fyzickú osobu T. L. na zastupovanie navrhovateľa a na konanie v jeho mene a na jeho účet v celom rozsahu vo všetkých právnych úkonoch bez obmedzenia, ako veriteľa v konkurznom konaní vedenom Okresným súdom Bratislava I pod sp. zn. 3K/95/2010 začatom dňa 18.01.2011 voči úpadcovi PODIELOVÉ DRUŽSTVO SLOVENSKÉ INVESTÍCIE. Dňa 24.08.2011 splnomocnenec navrhovateľa T. L. splnomocnil advokátsku kanceláriu FUTEJ &amp; Partners s.r.o., so sídlom Radlinského 2, 811 07 Bratislava, IČO: 35 955 341, aby namiesto splnomocnenca konala za navrhovateľa v celom rozsahu v konkurze vyhlásenom na majetok úpadcu PODIELOVÉ DRUŽSTVO SLOVENSKÉ INVESTÍCIE. Z obsahu spisu vyplýva, že dňa 22.09.2011 bola súdu prvého stupňa doručená žaloba o určenie popretej pohľadávky, podpísaná v mene navrhovateľa advokátskou kanceláriou FUTEJ &amp; Partners s.r.o.. Vzhľadom na to, že k podanej žalobe nebola priložená plná moc udelená navrhovateľom uvedenej advokátskej kancelárii, konajúci súd vyzval navrhovateľa, aby v určenej lehote odstránil vadu podania. Súd prvého stupňa poukázal na ust. § 27 ods. 1 O.s.p. a uviedol, že účastník konania sa môže dať zastúpiť ktoroukoľvek fyzickou osobou, avšak za splnenia zákonom ustanovených podmienok. Splnomocnenec, zastupujúci účastníka konania, musí konať v mene splnomocniteľa jedine osobne a nemôže sa dať zastúpiť iným splnomocnencom ako ďalším zástupcom. Navrhovateľ na výzvu súdu nereagoval. Uvedené nedostatky neodstránil, a to ani v lehote na podanie odvolania. Na základe uvedeného odvolací súd napadnuté uznesenie súdu prvého stupňa podľa § 219 ods. 1, 2 potvrdil ako vecne správne. Toto uznesenie bolo členmi senátu prijaté pomerom hlasov 3:0 (§ 3 ods. 9 tretia veta zák. č. 757/2004 Z.z. v znení neskorších predpisov). Poučenie: Proti tomuto uzneseniu odvolanie nie je prípustné.</w:t>
      </w:r>
    </w:p>
    <w:p/>
    <w:p>
      <w:r>
        <w:t>Zdroj: KAUZIS.SK – https://www.kauzis.sk/judikatura/r/ECLI:SK:KSBA:2016:1111231593.1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