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8Co/158/2016 z 25. 7. 2016</w:t>
      </w:r>
    </w:p>
    <w:p>
      <w:r>
        <w:t>Rozsudok Krajského súdu Bratislava z 25. júla 2016, sp. zn. 8Co/158/2016, ECLI:SK:KSBA:2016:1111244410.1</w:t>
      </w:r>
    </w:p>
    <w:p>
      <w:r>
        <w:t>Súd: Krajský súd Bratislava</w:t>
      </w:r>
    </w:p>
    <w:p>
      <w:r>
        <w:t>Spisová značka: 8Co/158/2016</w:t>
      </w:r>
    </w:p>
    <w:p>
      <w:r>
        <w:t>ECLI: ECLI:SK:KSBA:2016:1111244410.1</w:t>
      </w:r>
    </w:p>
    <w:p>
      <w:r>
        <w:t>Dátum vydania: 25. 7. 2016</w:t>
      </w:r>
    </w:p>
    <w:p>
      <w:r>
        <w:t>Forma: Rozsudok</w:t>
      </w:r>
    </w:p>
    <w:p>
      <w:r>
        <w:t>Oblasť práva: Občianske právo</w:t>
      </w:r>
    </w:p>
    <w:p>
      <w:pPr>
        <w:pStyle w:val="Heading2"/>
      </w:pPr>
      <w:r>
        <w:t>Text rozhodnutia</w:t>
      </w:r>
    </w:p>
    <w:p>
      <w:r>
        <w:t>Súd: Krajský súd Bratislava Spisová značka: 8Co/158/2016 Identifikačné číslo súdneho spisu: 1111244410 Dátum vydania rozhodnutia: 26. 07. 2016 Meno a priezvisko sudcu, VSÚ: JUDr. Jana Vlčková ECLI: ECLI:SK:KSBA:2016:1111244410.1 ROZSUDOK V MENE SLOVENSKEJ REPUBLIKY Krajský súd v Bratislave v senáte zloženom z predsedníčky senátu JUDr. Jany Vlčkovej a členov senátu JUDr. Ondreja Krajča a JUDr. Moniky Holickej v právnej veci žalobcu: V.. D. H., H. H. X, H., zastúpeného: FUTEJ &amp; Partners, s.r.o., Radlinského č. 2, Bratislava, IČO: 35 955 341, proti žalovanému: Slovenská republika - Národná banka Slovenska, so sídlom ul. Imricha Karvaša č. 1, Bratislava, o náhradu škody, na odvolanie žalobcu proti rozsudku Okresného súdu Bratislava I, zo dňa 10. decembra 2015, č.k. 9C/179/2011-151, takto r o z h o d o l : Odvolací súd rozsudok súdu prvej inštancie v napadnutej časti p o t v r d z u j e . Žalovanému nárok na náhradu trov odvolacieho konania n e p r i z n á v a . o d ô v o d n e n i e : 1. Rozsudkom zo dňa 10. decembra 2015, č.k. 9C/179/2011-151 zamietol súd prvej inštancie žalobu; ktorou sa žalobca domáhal zaplatenia náhrady škody vo výške 13.331,19 eur s 9,25 % úrokom z omeškania ročne od 19.04.2011 do zaplatenia, podľa zák. č. 514/2003 Z.z., o zodpovednosti za škodu spôsobenú pri výkone verejnej moci; a žalovanému nepriznal náhradu trov konania. Zároveň návrh žalobcu na začatie prejudiciálneho konania pred Súdnym dvorom Európskej únie podľa článku 267 Zmluvy o fungovaní Európskej únie zamietol. Vychádzal zo zistenia, že žalobca na základe písomnej prihlášky za člena Družstva ako člen vložil peňažné prostriedky v sume 13.331,19 eur do družstva PODIELOVÉ DRUŽSTVO SLOVENSKÉ INVESTÍCIE (ďalej "Družstvo"), ktorému Úrad pre finančný trh rozhodnutím zo dňa 21.03.2002 schválil Prospekt investíci, pričom dňa 02.06.2008 uzavrelo Družstvo s obchodnou spoločnosťou CAPITAL INVEST, o.c.p., a.s. v likvidácii (ďalej "obchodník s cennými papiermi"), Zmluvu o riadení portfólia, ktorou sa obchodník s cennými papiermi zaviazal riadiť portfólio Družstva ako jeho klienta v súlade so schváleným Prospektom investícií a jeho dodatkami, čo zahŕňalo hospodárenie s portfóliom klienta, sledovanie a vyhodnocovanie spravovaného portfólia, obstarávanie predaja cenných papierov z portfólia klienta, uschovávanie a správu cenných papierov, optimalizáciu portfólia a poskytovanie konzultácií a finančných analýz, a zaviazal sa zabezpečiť mieru zhodnotenia portfólia klienta vo výške 8 % ročne. Mal preukázané, že Zmluvou o riadení portfólia zo dňa 02.06.2008 bol založený zmluvný vzťah medzi Družstvom a obchodníkom s cennými papiermi CAPITAL INVEST, o.c.p., a.s., pričom táto zmluva bola Obchodníkom s cennými papiermi vypovedaná listom zo dňa 30.03.2010 s účinnosťou od 01.05.2010. Po tomto úkone Družstvo listom zo dňa 15.04.2010 požiadalo Národnú banku Slovenska o preskúmanie postupu spoločnosti CAPITAL INVEST, o.c.p., a.s., avšak žalobu o náhradu škody proti Obchodníkovi s cennými papiermi na príslušný súd nepodalo. Poukázal na to, že vychádzajúc zo stavu, aký bol známy do 01.06.2010 Národná banka Slovenska, ako aj jej právny predchodca Úrad pre finančný trh, v súlade so zákonom č. 566/2001 Z.z. o cenných papieroch a investičných službách a o zmene a doplnení niektorých zákonov (zákon o cenných papieroch) postupovali správne vo vzťahu k Družstvu, ktoré bolo povinné predkladať polročné správy o svojom hospodárení, z obsahu ktorých nevyplývali žiadne informácie o prípadnej zhoršenej finančnej situácií Družstva, ktoré nevyplynuli ani z rokovania, ktoré sa konalo dňa 24.08.2007. Družstvo dňa 10.10.2007 Národnej banke Slovenska oznámilo, že z jeho strany nedošlo k porušeniu zákona a prospektov investícií schválených Úradom pre finančný trh z dôvodov v odpovedi špecifikovaných, a tiež uviedlo, že narušenie doterajšieho systému jeho fungovania vzhľadom na ich investičnú stratégiu, by mohlo spoločnostiam finančnej skupiny CI HOLDING, a.s. spôsobiť značné škody. Až listom doručeným Národnej banke Slovenska dňa 15.04.2010 Družstvo požiadalo o preskúmanie postupu spoločnosti CAPITAL INVEST, o.c.p., a.s., potom, ako obchodník s cennými papiermi vypovedal zmluvu o zriadení portfólia, pričom mal preukázané, že NBS vykonala v období od 20.04.2010 do 06.05.2010 u obchodníka s cennými papiermi dohľad na mieste a v tom istom období vyzvala Družstvo listom zo dňa 20.04.2010, aby predlžilo žiadosť o schválenie dodatku prospektu investície tak, aby družstvo mohlo pokračovať v zhodnocovaní finančných prostriedkov, keďže podstatná časť prospektu investície sa stala neaktuálna. Mal preukázané, že Družstvo predložilo NBS dňa 28.04.2010 Žiadosť o schválenie dodatkov k prospektu investície, čím bolo začaté konanie OPK-5664/1/2010, ktoré však bolo podľa ustanovenia § 21 ods. 1, písmeno a/ zákona č. 747/2004 Z.z. o dohľade nad finančným trhom a o zmene a doplnení niektorých zákonov v znení neskorších predpisov prerušené rozhodnutím OPK-5664/1-2/2010 zo dňa 10.05.2010 na čas, po ktorý Družstvo bolo povinné odstrániť nedostatky žiadosti a žiadosť doplniť, avšak nakoľko Družstvo ani po opakovanom predĺžení lehoty na odstránenie vád žiadosti nedostatky žiadosti neodstránilo, rozhodnutím OPK-5664/1-5/2010 zo dňa 26.08.2010, v spojení s rozhodnutím Bankovej rady NBS číslo GUV-1744/2010, zo dňa 08.12.2010, právoplatným dňa 16.12.2010, bolo toto konanie zastavené. Poukázal na to, že Národná banka Slovenska súbežne začala voči Družstvu konanie o uložení sankcie podľa ustanovenia § 144 ods. 4 zákona č. 566/2001 Z.z. o cenných papieroch a investičných službách a o zmene a doplnení niektorých zákonov v znení neskorších predpisov /ZoCP/ za porušenie ustanovenia § 129 ods. 3 v spojení s ustanovením § 128 ods.1 písmeno b/ c/ h/ ZoCP a ustanovenia § 125c ods. 1 v spojení s ustanovením §127 ods. 4 ZoCP a rozhodnutím ODT-10890-4/2010, zo dňa 30.05.2011, právoplatným dňa 18.07.2011 Družstvu zakázala predaj majetkových hodnôt. Mal tiež preukázané, že Národná banka Slovenska na základe získaných poznatkov o činnosti Družstva ako aj Obchodníka s CP dňa 27.07.2010 orgánom činným v trestnom konaní podala oznámenie o podozrení zo spáchania trestného činu, na základe ktorého bolo uznesením Prezídia Policajného zboru, Úradu boja proti korupcii, vyšetrovateľa odboru boja proti korupcii č. k. ČVS:PPZ-153/BPK-B-2010 začaté trestné stíhanie podľa § 199 ods. 1 Trestného poriadku pre obzvlášť závažný zločin podvodu podľa § 221 ods. 1 a ods. 4 písm. a) Trestného zákona spolupáchateľstvom podľa § 20 Trestného zákona. Poukázal na skutočnosť, že žalobca si svoj nárok na náhradu škody uplatnil v konkurznom konaní vedenom Okresným súdom Bratislava I sp.zn. 3K 95/2010 vo veci úpadcu - Družstva, ktorého bol členom, kde však bola jeho pohľadávka správcom konkurznej podstaty popretá a žalobca podal incidenčnú žalobu, pričom konanie v tejto veci nie je doposiaľ ukončené. Takto ustálený skutkový stav veci posúdil po právnej stránke podľa čl. 2 ods. 2 Ústavy SR, ust. § 1, § 3 ods. 1 § 9 ods. 1, 2, § 15 ods. 1, § 17 ods. 1 zák. č. 514/2003 Z. z. o zodpovednosti za škodu spôsobenú pri výkone verejnej moci a o zmene niektorých zákonov, § 127 Zákona o cenných papieroch, a dospel k záveru, že žalobca v konaní nepreukázal naplnenie predpokladov zodpovednosti štátu za škodu spôsobenú nesprávnym úradným postupom, keď nepreukázal vznik škody, nesprávny úradný postup žalovaného, ani príčinnú súvislosť medzi nesprávnym úradným postupom a škodou. Konštatoval, že Národná banka Slovenska sa v súvislosti s uplatňovaním jej zákonom vymedzenej právomoci pri výkone dohľadu nad plnením povinnosti aktualizácie a dodržiavania schváleného prospektu investícii zo strany Družstva nedopustila tvrdeného nesprávneho úradného postupu, nakoľko Družstvo túto povinnosť malo až od nadobudnutia účinnosti novelizovaného ustanovenia § 129 ods. 3 Zákona o cenných papieroch, t.j. od 01.06.2010, a až od účinnosti zákona č.566/2001 Z.z. o cenných papieroch od 01.06.2010 bola Národná banka Slovenska oprávnená dohliadať aj na skutočnosť, či vyhlasovateľ majetkových hodnôt - Družstvo, dodržiava schválený prospekt investície, pričom nevykonávala a ani nemohla vykonávať dohľad nad celkovou činnosťou Družstva ako vyhlasovateľa verejnej ponuky majetkových hodnôt, nakoľko by konala v rozpore s čl. 2 ods. 2 Ústavy Slovenskej republiky a v rozpore s ustanoveniami zákona č. 566/1992 Zb. o Národnej banke Slovenska, so zákonom č. 566/2001 Z.z. o cenných papieroch a zákonom č. 747/2004 Z.z. o dohľade nad finančným trhom. Pokiaľ ide o tvrdený vznik škody, uviedol, že žalobca svoje finančné prostriedky vložil do Družstva, s ktorým bol v právnom vzťahu a preto iba Družstvu vznikla povinnosť vrátiť mu vložené finančné prostriedky; a iba ak by sa žalobca nedomohol úhrady svojej pohľadávky proti Družstvu v konkurznom konaní; ktoré doposiaľ nie je skončené a nie je skončené ani konanie o incidenčnej žalobe žalobcu na Okresnom súde Bratislava I; prípadne v súdnom konaní o náhradu škody proti členom predstavenstva alebo kontrolnej komisie Družstva, bolo by zrejmé, že mu škoda skutočne vznikla, prípadne v akej výške. Zamietnutie návrhu žalobcu na začatie prejudiciálneho konania pred Súdnym dvorom Európskej únie odôvodnil tým, že žalobca nežiadal o posúdenie platnosti právneho aktu Európskej únie a preto ako súd prvej inštancie nemal povinnosť prejudiciálnu otázku formulovanú žalobcom predložiť Súdnemu dvoru Európskej únie, pričom takýto postup ani nie je potrebný, keď odpovede na ním položené otázky nemajú význam pre rozhodnutie vo veci samej, nakoľko namietaný nesprávny úradný postup Národnej banky Slovenska mal spočívať v zanedbaní jej dohľadu nad činnosťou Družstva ako vyhlasovateľa verejnej ponuky majetkových hodnôt; upravenej zákonom č. 566/2001 Z.z., do ktorého bola transponovaná smernica Európskeho parlamentu a Rady č. 2003/71/ES zo dňa 4. novembra 2003, upravujúca prospekt pri verejnej ponuke cenných papierov a nie prospekt pri verejnej ponuke majetkových hodnôt. O náhrade trov konania rozhodol podľa § 142 ods. 1 O.s.p. a v konaní úspešnému žalovanému ich náhradu nepriznal, nakoľko mu v konaní žiadne trovy nevznikli. 2. Proti tomuto rozsudku podal v zákonom stanovenej lehote do zamietajúceho výroku vo veci samej, odvolanie žalobca, domáhajúc sa jeho zmeny a vyhovenia podanej žalobe v celom rozsahu, alternatívne zrušenia rozsudku v napadnutej časti a vrátenia veci súdu prvej inštancie na ďalšie konanie dôvodiac, že konanie má inú vadu, ktorá mohla mať za následok nesprávne rozhodnutie vo veci (§ 205 ods. 2 písm. b/ O.s.p.), súd prvej inštancie neúplne zistil skutkový stav veci, pretože nevykonal navrhnuté dôkazy, potrebné na zistenie rozhodujúcich skutočností (§ 205 ods. 2 písm. c/ O.s.p.), súd prvej inštancie dospel na základe vykonaných dôkazov k nesprávnym skutkovým zisteniam (§ 205 ods. 2 písm. d/ O.s.p.) a jeho rozhodnutie súdu vychádza z nesprávneho právneho posúdenia veci (§ 205 ods. 2 písm. f/ O.s.p.). Uviedol, že v súvislosti s vložením peňažných prostriedkov do Družstva nemohol predpokladať, že dohľad Národnej banky Slovenska nad Prospektom investície je len formálny a preto; vychádzajúc z garancie Národnej banky Slovenska ako orgánu dohľadu; sa spoliehal na to, že mu škoda nevznikne. Zdôraznil, že Národná banka Slovenska nepostupovala v súlade s princípmi právneho štátu, ktorých súčasťou je aj princíp právnej istoty, v zmysle ktorého sú orgány verejnej moci povinné postupovať v súlade s ústavou a platnými právnymi predpismi tak, aby bol ich postup zo strany subjektov práva predvídateľný. Nestotožnil sa s argumentáciou žalovaného, ktorý poukazoval na to, že vykonával dohľad nad činnosťou Družstva ako vyhlasovateľa verejnej ponuky majetkových hodnôt podľa ust. § 135 ods. 1 zák. č. 566/2001 Z. z., avšak nie dohľad nad jeho celkovou činnosťou a nesúhlasil so záverom súdu prvého stupňa, že neexistuje príčinná súvislosť medzi škodou a porušením zákonných povinností Národnou bankou Slovenska, spočívajúcim v nesprávnom výkone dohľadu. Dôvodil, že povinnosťou Národnej banky Slovenska podľa ust. § 137 ods. 2 Zákona o cenných papieroch bolo zisťovanie a vyhodnocovanie informácií a podkladov o činnosti dohliadaných subjektov; medzi ktoré patrili aj Družstvo a obchodník s cennými papiermi; a rámci tohto dohľadu bolo jej povinnosťou zisťovať všetky informácie a podklady o dodržiavaní, resp. nedodržiavaní Prospektu investícií, ako aj o iných rizikách, vrátane rizík, ktoré mohli viesť k ohrozeniu záujmov klientov dohliadaných subjektov, teda aj jeho záujmov. Poukázal na to, že Národná banka Slovenska už v roku 2007 pri kontrole Družstva zistila, že z hľadiska rizikovosti portfólia má nedostatočne rozložené portfólio; tvorené zmenkou jediného emitenta - spoločnosti CI HOLDING, a. s., ktorý v tom čase akcionársky vlastnil obchodníka s cennými papiermi; avšak sa uspokojila s tým, že toto portfólio bolo následne rozložené do troch zmeniek, vystavených spoločnosťou CI HOLDING, a. s., a spoločnosťami CI Reality, s.r.o. a GLOBAL production s.r.o., ktoré boli taktiež 100 % dcérskymi spoločnosťami CI HOLDING, a. s., a teda naďalej akceptovala stav, že celé portfólio Družstva bolo rozložené a investované do subjektov prepojených s CI HOLDING, a. s. a obchodníkom s cennými papiermi. Napriek zisteniu, že obchodník s cennými papiermi dlhodobo vo svojej činnosti pre Družstvo; minimálne od roku 2008 do roku 2011; porušoval zákon o cenných papieroch vo viacerých podstatných ohľadoch, nevyužila; okrem uloženia pokuty vo výške 10.000 eur; svoje kompetencie v zmysle Zákona o cenných papieroch a neprijala žiadne následné kontrolné ani iné významnejšie opatrenia, čo napokon vyústilo do nedostupnosti prostriedkov vložených do Družstva v roku 2010 a až rozhodnutím zo dňa 04.03.2011 obchodníkovi s cennými papiermi odňala licenciu na jeho činnosť a rozhodnutím zo dňa 30.05.2011, č. ODT-10890-4/2010, zakázala Družstvu predaj majetkových hodnôt z dôvodu neaktuálnosti Prospektu investícií, ktorú účelovo ustálila až od mája 2010; hoci údaje zahrnuté do Prospektu boli v skutočnosti neaktuálne dlhodobo spätne k 31.12.2006 a údaje o subjektoch s ktorými je Družstvo majetkovo prepojené boli neaktuálne minimálne od 01.10.2009. Zdôraznil, že prebiehajúce konkurzné konanie, v ktorom prihlásil svoju pohľadávku, mu nebráni podať návrh na náhradu škody proti štátu a nerobí jeho návrh predčasným, keď povinnosťou súdu bolo skúmať, či aktuálny stav konkurzného konania objektívne vylučuje možnosť jeho uspokojenia, ako veriteľa v konkurznom konaní a ak áno, v akom rozsahu, pričom súd pri tomto hodnotení nemal vychádzať až z konečného rozvrhového uznesenia konkurzného súdu (rozsudok Najvyššieho súdu Českej republiky zo dňa 11. apríla 2012, sp. zn. 29Cdo/4968/2009), ale bol povinný zohľadniť už napr. správy ustanoveného správcu konkurznej podstaty o stave daného konkurzu, keď ani zákon č. 514/2003 Z. z. nevyžaduje predchádzajúce vysporiadanie súkromnoprávnych vzťahov a pripúšťa regresnú náhradu. Napokon namietal, že zo zápisníc o pojednávaní pred prvoinštančným súdom vyplýva, že listinné dôkazy vyžiadané prvoinštančným súdom, resp. predložené účastníkmi konania neboli riadne vykonané spôsobom podľa § 129 ods. 1 O.s.p. 3. Žalovaný vo svojom vyjadrení k odvolaniu žalobcu žiadal napadnutý rozsudok súdu prvej inštancie ako vecne správny potvrdiť, keď prvoinštančný súd vo veci vykonal rozsiahle dokazovanie za účelom spoľahlivého zistenia skutkového a právneho stavu veci, pričom mu z jeho činnosti (na súde prvej inštancie prebiehajúcich konaní v skutkovo a právne analogických veciach) boli známe aj iné dôležité skutočnosti významné pre rozhodnutie vo veci. Poukázal na to, že v konaní nebol preukázaný nesprávny úradný postup Národnej banky Slovenska a žalobca sa v podanom odvolaní iba účelovo snaží dodatočne navrhovať vykonanie ďalších právne irelevantných dôkazov, ktoré odďaľujú vydanie rozhodnutí vo veci a vyfabulovať fiktívnu existenciu jeho údajného nesprávneho postupu, a to za stavu, keď nevyužil všetky možnosti na uplatnenie a vymoženie svojho nároku, nepodal žiadny návrh proti členom predstavenstva ani členom kontrolnej komisie Družstva, ktorí boli zodpovední za jeho riadenie, za hospodárenie a nakladanie s jeho majetkom. Zdôraznil, že Národná banka Slovenska, ktorá mohla pri vykonávaní dohľadu nad dohliadanými subjektmi konať iba na základe Ústavy, v medziach, v rozsahu a spôsobom vyplývajúcim zo zákona, postupovala v súlade s Ústavou SR a platnými právnymi predpismi, nebola nečinná, nespôsobila žiadne prieťahy a pri svojom postupe voči Družstvu a obchodníkovi s cennými papiermi dodržiavala zákonnom stanovené pravidlá, na základe ktorých mohla ukladať sankcie dohliadanému subjektu len za porušenie povinností, ktoré mu boli uložené zákonom. Uviedol, že Národná banka Slovenska kompetenciami, na ktoré poukazuje žalobca, disponovala až od účinnosti novelizovaného ust. § 129 ods. 3 zákona o cenných papieroch, teda až od 1. júna 2010, kedy boli povinnosti vyhlasovateľa verejnej ponuky majetkových hodnôt rozšírené o povinnosť dodržiavať schválený Prospekt investície, a teda až odvtedy mohla dohliadať na to, či Družstvo schválený Prospekt investície dodržiava, pričom pokiaľ ide o povinnosť aktualizovať Prospekt investície, táto bola Družstvu uložená až novelizovaným ust. § 127 ods. 4 Zákona o cenných papieroch od 1. januára 2009. Národná banka Slovenka mohla teda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pôvodného ust. § 130 Zákona o cenných papieroch, pričom nemohla potvrdzovať správnosť finančných ukazovateľov Družstva. Zdôraznil, že vo vzťahu k Družstvu nebola Národná banka Slovenska nečinná, nakoľko vydala relevantné rozhodnutia, nedopustila sa žiadnych prieťahov a postupovala iba v rámci jej oprávnení v súlade s Ústavou SR, Zákonom o cenných papieroch a Zákonom o dohľade nad finančným trhom. V nadväznosti na rozsudok Najvyššieho súdu Českej republiky, sp. zn. 29Cdo/4968/2009; na ktorý žalobca v konaní poukazoval; uviedol, že z jeho odôvodnenia vyplýva, že nemožno zmiešavať posúdenie otázky vzniku škody pri zodpovednosti štátu za škodu spôsobenú výkonom verejnej moci s otázkou zodpovednostných nárokov osôb uvedených v ust. § 3 ods. 2 zákona o konkurze a vyrovnaní a preto objektívna zodpovednosť štátu; ak existuje iný dlžník; je zodpovednosťou subsidiárnou, a preto najskôr musia byť využité všetky zákonné možnosti veriteľa voči iným dlžníkom a musí byť jednoznačne a nespochybniteľne preukázané naplnenie všetkých predpokladov vzniku tejto zodpovednosti. V tejto súvislosti poukázal na to, že skutočná existencia pohľadávky žalobcu a jej výška sa bude zisťovať v rámci incidenčných súdnych konaní a až následne, ak jeho pohľadávka proti Družstvu nebude môcť byť uspokojená v rámci konkurzu, môže žalobcovi vzniknúť škoda. K námietke žalobcu, ktorý vytýkal súdu prvej inštancie nesprávny procesný postup pri vykonávaní listinných dôkazov uviedol, že v zápisnici o pojednávaní síce nie je osobitne uvedené, že na pojednávaní boli prečítané určité listiny alebo ich presne označené časti, avšak z nej jasne vyplýva, že prvoinštančný súd jednotlivé dôkazy nachádzajúce sa v súdnom spise oboznámil a presne špecifikoval, pričom o skutočnostiach z nich vyplývajúcich mal súd vedomosť aj z iných konaní vedených proti štátu na rovnakom skutkovom a právnom základe; v ktorých majú žalobcovia rovnakého právneho zástupcu; a teda dokazovanie v tomto smere ani nebolo potrebné vykonať. 4. Odvolací súd prejednal vec podľa § 380 ods. 1 CSP, bez nariadenia odvolacieho pojednávania podľa § 378 ods. 1 v spojení s § 219 ods. 3 CSP a dospel k záveru, že odvolanie žalobcu nie je dôvodné. 5. V posudzovanej veci vykonal súd prvej inštancie všetko dokazovanie potrebné na zistenie rozhodujúcich skutočností významných pre posúdenie dôvodnosti podanej žaloby, ktorou sa žalobca domáhal zaplatenia náhrady škody, ako aj na posúdenie opodstatnenosti tvrdení, ktoré uvádzal žalovaný na svoju obranu (§ 120 ods. 1,4 O.s.p.), zhodnotením výsledkov vykonaného dokazovania v súlade s § 132 O.s.p. dospel k správnym skutkovým záverom, a na ich základe následne vyvodil aj správny právny záver, že v danej veci neboli splnené zákonné podmienky vzniku zodpovednosti štátu za škodu spôsobenú žalobcovi nesprávnym úradným postupom Národnej banky Slovenska, pričom na vec aplikoval zodpovedajúce ustanovenia § 3 ods. 1, 2, § 9 ods. 1, 2, § 15 ods. 1, § 17 ods. 1 zák. č. 514/2003 Z. z. o zodpovednosti za škodu spôsobenú pri výkone verejnej moci a o zmene niektorých zákonov, § 129 ods. 3 Zákona o cenných papieroch, a svoje dôvody, pre ktoré žalobe nevyhovel aj dostatočne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odôvodnenie jeho rozhodnutia je presvedčivé. Obsah odvolania žalobcu nie je spôsobilý spochybniť správnosť záverov napadnutého rozsudku súdu prvej inštancie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prvej inštancie založil svoje rozhodnutie. 6. Súd prvej inštancie postupoval správne, keď v danej veci zisťoval základné predpoklady vzniku objektívnej zodpovednosti za škodu spôsobenú Národnou bankou Slovenska pri výkone dohľadu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7. Z obsahu spisu v preskúmavanej veci vyplýva, že Úrad pre finančný trh rozhodnutím zo dňa 21.03.2002 schválil Družstvu Prospekt investície, pri ktorom Družstvo požiadalo o schválenie jeho dodatku spolu s prílohou - zápisnicou z riadnej členskej schôdze Družstva zo dňa 09.01.2003, avšak v upozornení zo dňa 13.05.2003 ho oboznámil o splnení podmienok pre schválenie tohto dodatku a zároveň upozornil, že nie je povinný preverovať pravdivosť alebo hodnovernosť údajov uvedených v Prospekte investície, s výnimkou identifikačných údajov vyhlasovateľa verejnej ponuky majetkových hodnôt a oprávnenosti osôb Prospekt podpisujúcich. Dňa 02.06.2008 bola medzi Družstvom ako klientom a obchodnou spoločnosťou CAPITAL INVEST, o.c.p., a.s., ako obhospodarovateľom, uzavretá Zmluva o riadení portfólia podľa ust. § 43 zák. č. 566/2001 Z. z., o cenných papieroch a investičných službách, predmetom ktorej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portfólia vo výške 8 % ročne. Medzi stranami nebolo sporným, že Národná banka Slovenska; po výpovedi Zmluvy o riadení portfólia zo dňa 30.03.2010 obchodníkom s cennými papiermi; rozhodnutím zo dňa 21.12.2010, č. ODT-8305-5/2010, odobrala obchodníkovi s cennými papiermi povolenie na poskytovanie investičných služieb, rozhodnutím zo dňa 26.08.2010 č. OPK-5664/1-5/2010 zastavila konanie o žiadosti Družstva na schválenie dodatku k Prospektu investície a rozhodnutím zo dňa 30.05.2011, č. ODT-10890-4/2010; z dôvodu nedodržiavania Prospektu investície a nevykonania žiadnych krokov smerujúcich k uvedeniu do súladu s údajmi v Prospekte investícii; zakázala Družstvu predaj majetkových hodnôt. Žalobca bol členom Družstva, až do 10.12.2010, kedy mu členstvo zaniklo a vznikol mu nárok na vyplatenie vyrovnacieho podielu vo výške 13.331,19 eura, ktorý si prihlásil do konkurzu; vyhláseného na majetok Družstva, ako úpadcu, uznesením Okresného súdu Bratislava I zo dňa 11.04.2011, č. k. 3K/95/2010 - 21, právoplatným dňa 05.05.2011, avšak nakoľko jeho pohľadávka bola správcom konkurznej podstaty v celom rozsahu popretá, podal proti správcovi konkurznej podstaty incidenčnú žalobu, o ktorej konanie prebieha na Okresnom súde Bratislava I. 8. Hmotnoprávnym základom pre uplatnenie práva žalobcu na náhradu škody bolo ustanovenie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vzniku zodpovednosti štátu za škodu spôsobenú nesprávnym úradným postupom je existencia nesprávneho úradného postupu, za ktorý sa podľa ust. § 9 zákona č. 514/2003 Z. 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pričom správnosť úradného postupu je nutné posudzovať i z hľadiska účelu, k dosiahnutiu ktorého postup štátneho orgánu smeruje. 9. Odvolací súd sa stotožnil so záverom súdu prvej inštancie, že postup Národnej banky Slovenska pri výkone dohľadu nad činnosťou Družstva a obchodníka s cennými papiermi, ktorý mal podľa žalobcu spočívať v tom, že oneskorene zistila neaktuálnosť Prospektu investícií Družstva a neprijala dostatočné opatrenia a sankcie, ktoré by zabránili nevymožiteľnosti jeho pohľadávky voči Družstvu spôsobenej dlhodobým porušovaním Zákona o cenných papieroch zo strany obchodníka s cennými papiermi pri plnení Zmluvy o riadení portfólia uzavretej medzi ním a Družstvom, nemožno považovať za nesprávny úradný postup, ktorý by zakladal zodpovednosť žalovaného za škodu podľa zák. č. 514/2003 Z.z. 10. Podľa čl. 1 ods. 1 veta prvá Ústavy SR, Slovenská republika je zvrchovaný, demokratický a právny štát. 11. Podľa čl. 2 ods.2 Ústavy SR, štátne orgány môžu konať iba na základe Ústavy, v jej medziach a v rozsahu a spôsobom, ktorý ustanoví zákon. 12. Podľa čl. 2 ods.3 Ústavy SR, každý môže konať, čo nie je zákonom zakázané, a nikoho nemôže nútiť, aby konal niečo, čo zákon neukladá. 13. Podľa čl. 20 ods.1 Ústavy SR, každý má právo vlastniť majetok. 14. Podľa čl. 20 ods.3 Ústavy SR, vlastníctvo zaväzuje. 15.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16. Z uvedeného, pre účely preskúmavanej veci, vyplýva, že Národná banka Slovenska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17.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žalobca dobrovoľne vstúpil do obchodnoprávneho vzťahu s Družstvom, jeho prijatím za člena PDSI, a teda na základe individuálneho slobodného rozhodnutia prevzal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18. Pokiaľ ide o tvrdený nesprávny úradný postup spočívajúci v porušení povinností Národnej banky Slovenska dohliadať na aktualizáciu Prospektu investícií, tento v konaní preukázaný nebol, nakoľko povinnosť aktualizovať Prospekt investície bola Družstvu uložená až na základe novelizovaného ustanovenia § 127 ods. 4 zák. č. 566/2001 Z. z. o cenných papieroch v spojení s ust. § 125c ods. 1. zák. č. 566/2001 Z. z. o cenných papieroch s účinnosťou od 1. januára 2009, a preto keď Národná banka Slovenska nemohla mať povinnosť kontrolovať plnenie povinnosti, ktorú Družstvu zákon neukladal, je z povahy veci vylúčené, že by sa v tejto súvislosti dopustila tvrdeného nesprávneho úradného postupu. 19. Rovnako je vylúčený nesprávny úradný postup Národnej banky Slovenska pri výkone dohľadu nad plnením povinnosti Družstva ako vyhlasovateľa verejnej ponuky majetkových hodnôt dodržiavať schválený Prospekt investície, keď táto povinnosť bola Družstvu uložená až od 1. júna 2010 novelou ustanovenia § 129 ods. 3 zák. č. 566/2001 Z. z. o cenných papieroch, vykonanou zákonom č. 129/2010 Z. z. 20. Súd prvej inštancie postupoval správne, keď sa nestotožnil s argumentáciou žalobcu, ktorý poukazoval na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ktorú by mohla porušiť a dopustiť sa tak tvrdeného nesprávneho úradného postupu. V tejto súvislosti možno poukázať i na skutočnosť, že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dávalo pokyny na nákup, či predaj toho ktorého finančného nástroja (článok III bod 1 písm. c/ Zmluvy v spojení s § 5 zák. č. 566/2001 Z. z. o cenných papieroch), teda išlo o služby, na ktoré Družstvo - ako klient - využívalo obchodníka s cennými papiermi na vlastné riziko s vedomím, že ziskovosť uvedených operácií nie je zaručená. Na druhej strane, žalobca si ako člen Družstva, ktoré uvedeným spôsobom zhodnocovalo portfólio, musel byť vedomý toho, že vývoj na finančných trhoch nemožno s istotou predpovedať a odhadnúť s tým, že až do rozhodnutia Národnej banky Slovenska zo dňa 21.12.2010, č. ODT-8305-5/2010, ktorým odobrala obchodníkovi s cennými papiermi povolenie na poskytovanie investičných služieb, vykonával obchodník s cennými papiermi túto činnosť ako regulovanú Národnou bankou Slovenska a činnosť Družstva, ktorého bol žalobca v rozhodnom čase členom, spĺňala znaky investovania s finančnými prostriedkami, disponibilnými za účelom ich zhodnocovania na vlastné riziko s neistým výnosom z vložených investícii. Za daných okolností zodpovednosť štátu nemôže nahrádzať primárnu zodpovednosť obchodníka s cennými papiermi voči Družstvu, či sekundárnu zodpovednosť Družstva voči žalobcovi. 21. Odvolací súd sa preto v celom rozsahu stotožnil so správnym právnym záverom súdu prvej inštancie, že Národná banka Slovenska pri výkone verejnej moci postupovala v rozsahu svojich kompetencií daných jej zákonom, nedopustila sa žiadneho pochybenia a nepostupovala ani spôsobom nezlučiteľným s ochranou základných práv a ľudských slobôd, teda jej postup nemožno kvalifikovať ako nesprávny úradný postup v zmysle ust. § 9 zák. č. 514/2003 Z. z. 22. Škoda ako kategória občianskeho práva sa chápe ako ujma, ktorá nastala v majetkovej sfére poškodeného a je objektívne vyjadriteľná v peniazoch, t. j. všeobecným ekvivalentom a je napraviteľná poskytnutím majetkového plnenia, teda predovšetkým poskytnutím peňažných prostriedkov. Skutočnou škodou sa rozumie ujma spočívajúca v zmenšení majetku poškodeného oproti stavu pred škodovou udalosťou, pričom v konaní pred súdom povinnosť tvrdenia i dôkazné bremeno spočívajúce v povinnosti vznik škody tvrdiť, avšak aj riadne preukázať, zaťažuje poškodeného. 23. Súd prvej inštancie dospel k správnemu právnemu záveru, že nárok na náhradu škody spôsobenej nesprávnym úradným postupom, ktorá mala žalobcovi vzniknúť v dôsledku nevymožiteľnosti pohľadávky proti subjektu, na ktorého majetok bol vyhlásený konkurz, môže byť v občianskom súdom konaní úspešne uplatnený až vtedy, ak poškodený - žalobca nemôže dosiahnuť uspokojenie svojej pohľadávky v konkurznom konaní. Správne preto prvoinštančný súd konštatoval, že nakoľko žalobca svoju pohľadávku; ktorá je predmetom tohto sporu; uplatnil v konkurze vyhlásenom na majetok Družstva uznesením Okresného súdu Bratislava I zo dňa 11.04.2011, č. k. 3K/95/2010 - 21, ktoré konkurzné konanie stále prebieha a právoplatne nie je skončené ani konanie na Okresnom súde Bratislava I o jeho incidenčnej žalobe vyvolanej popretím predmetnej pohľadávky správcom konkurznej podstaty, škoda mu ešte nevznikla, a návrh bol preto podaný predčasne, keď nárok na náhradu škody proti štátu by mohol žalobca úspešne uplatniť iba vtedy, ak by preukázal, že sa uspokojenia jeho pohľadávky domáhal v konkurznom konaní bezúspešne. Z uvedeného vyplýva, že nemožno považovať za naplnený ani ďalší predpoklad vzniku zodpovednosti štátu za škodu, ktorým je existencia samotnej škody (analogicky rozhodnutie Najvyššieho súdu zo dňa 31. mája 2006, sp. zn. 4 Cdo199/2005, z odôvodnenia ktorého vyplýva, že rozhodnutie Najvyššieho súdu Slovenskej republiky, sp. zn. 4 Cz 110/84, publikované pod č. 4/87 vo Výbere rozhodnutí a stanovísk Najvyššieho súdu Slovenskej republiky, je stále použiteľné). 24. Pokiaľ ide o námietku žalobcu, že súd prvej inštancie nevykonal dokazovanie listinnými dôkazmi predpísaným spôsobom, odvolací súd ju považuje za nedôvodnú a účelovú, keď z obsahu zápisnice o pojednávaní konanom dňa 10.12.2015 pred prvoinštančným súdom vyplýva, že strany boli oboznámené s obsahom listinných dôkazov predložených v priebehu konania. 25. Súdu prvej inštancie teda nemožno vytýkať žiadne procesné pochybenie ani pochybenie pri skutkovom a právnom posúdení otázky vzniku nároku žalobcu na náhradu škody, ktorá mu mala vzniknúť nesprávnym úradným postupom Národnej banky Slovenska pri výkone dohľadu nad činnosťou Družstva a obchodníka s cennými papiermi, pričom žalobca neuviedol ani vo svojom odvolaní žiadne nové skutočnosti, ktoré by odôvodňovali odlišné právne posúdenie tejto otázky odvolacím súdom a súd prvej inštancie sa v rámci predmetného konania vyporiadal so všetkými relevantnými skutočnosťami uvádzanými v žalobe a po dôkladnej úvahe vydal svoje rozhodnutie v súlade s platnou právnou úpravou, pričom svoje rozhodnutie riadne a presvedčivo odôvodnil, a preto ani v tomto smere námietky žalobcu nemožno považovať za opodstatnené. 26. Vzhľadom na uvedené, odvolací súd rozsudok súdu prvej inštancie v napadnutej časti; t.j. vo výroku vo veci samej a súvisiacom výroku o náhrade trov konania; ako vecne správny potvrdil (§ 387 ods. 1,2 CSP). 27. O nároku na náhradu trov odvolacieho konania rozhodol odvolací súd podľa ust. § 396 ods. 2 CSP v spojení s § 262 ods. 1 a § 255 CSP, a úspešnému žalovanému nárok na náhradu trov odvolacieho konania nepriznal, keď mu v odvolacom konaní žiadne trovy nevznikli. 28.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https://www.kauzis.sk/judikatura/r/ECLI:SK:KSBA:2016:1111244410.1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