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5Co/190/2016 z 30. 5. 2016</w:t>
      </w:r>
    </w:p>
    <w:p>
      <w:r>
        <w:t>Rozsudok Krajského súdu Bratislava z 30. mája 2016, sp. zn. 5Co/190/2016, ECLI:SK:KSBA:2016:1111244442.1</w:t>
      </w:r>
    </w:p>
    <w:p>
      <w:r>
        <w:t>Súd: Krajský súd Bratislava</w:t>
      </w:r>
    </w:p>
    <w:p>
      <w:r>
        <w:t>Spisová značka: 5Co/190/2016</w:t>
      </w:r>
    </w:p>
    <w:p>
      <w:r>
        <w:t>ECLI: ECLI:SK:KSBA:2016:1111244442.1</w:t>
      </w:r>
    </w:p>
    <w:p>
      <w:r>
        <w:t>Dátum vydania: 30. 5. 2016</w:t>
      </w:r>
    </w:p>
    <w:p>
      <w:r>
        <w:t>Forma: Rozsudok</w:t>
      </w:r>
    </w:p>
    <w:p>
      <w:r>
        <w:t>Oblasť práva: Občianske právo</w:t>
      </w:r>
    </w:p>
    <w:p>
      <w:pPr>
        <w:pStyle w:val="Heading2"/>
      </w:pPr>
      <w:r>
        <w:t>Text rozhodnutia</w:t>
      </w:r>
    </w:p>
    <w:p>
      <w:r>
        <w:t>Súd: Krajský súd Bratislava Spisová značka: 5Co/190/2016 Identifikačné číslo súdneho spisu: 1111244442 Dátum vydania rozhodnutia: 31. 05. 2016 Meno a priezvisko sudcu, VSÚ: JUDr. Juraj Považan ECLI: ECLI:SK:KSBA:2016:1111244442.1 ROZSUDOK V MENE SLOVENSKEJ REPUBLIKY Krajský súd v Bratislave v senáte zloženom z predsedu senátu JUDr. Juraja Považana a členov senátu JUDr. Janky Richterovej a JUDr. Milana Chalupku, v právnej veci navrhovateľa: K. J., Q.. XX.XX.XXXX, U. I.. J. XX, W., zast. FUTEJ &amp; Partners s.r.o., IČO: 35 955 341, Radlinského č. 2, Bratislava, proti odporcovi: Slovenská republika zast. Národnou bankou Slovenska, Imricha Karvaša č. 1, Bratislava, o náhradu škody 7.193,37 eur s príslušenstvom, na odvolania navrhovateľa i odporcu proti rozsudku Okresného súdu Bratislava I zo dňa 27. novembra 2014 č.k. 7C/182/2011-290 a na odvolanie navrhovateľa proti uzneseniu rovnakého súdu zo dňa 28. januára 2015 č.k. 7C/182/2011-329, takto r o z h o d o l : Odvolací súd rozsudok súdu prvého stupňa v napadnutých častiach p o t v r d z u j e . Napadnuté uznesenie súdu prvého stupňa p o t v r d z u j e . Odporcovi náhradu trov odvolacieho konania n e p r i z n á v a . o d ô v o d n e n i e : Napadnutým rozsudkom súd prvého stupňa zamietol návrh, ktorým sa navrhovateľ voči odporcovi domáhal zaplatenia sumy 7.193,37 Eur s príslušenstvom, titulom náhrady škody spôsobenej nesprávnym úradným postupom Národnej banky Slovenska ( ďalej len NBS ) pri výkone bankového dohľadu nad činnosťou Podielového družstva Slovenské investície (ďalej len Družstvo) a obchodníka s cennými papiermi ( ďalej len OCP ), podľa zák. č. 514/2003 Z. z. v znení neskorších predpisov. Vykonaným dokazovaním súd prvého stupňa zistil nasledovný skutkový stav veci: Družstvo od roku 2000 spolupracovalo so spoločnosťou CAPITAL INVEST, o.c.p., a.s., IČO: 36020095, od roku 2002 so spoločnosťou CAPITAL INVEST, o.c.p., a.s., IČO: 35828749 (spoločnosť mala rovnaké obchodné meno, ale iné IČO), uvedený obchodník s cennými papiermi od 13. 05. 2003 (kedy nadobudlo právoplatnosť prvostupňové rozhodnutie Úradu pre finančný trh č. GRUFT-22/2003/OCP zo dňa 22. 04. 2003 vydané pre OCP) nemal povolenie na poskytovanie investičnej služby riadenie portfólia podľa § 6 ods. 2 písm. d) Zákona o cenných papieroch, a to do 22. 04. 2008, z čoho vyplýva, že nešlo o kontinuálnu činnosť pri riadení portfólia družstva PDSI obchodníkom s cennými papiermi. Úrad pre finančný trh podľa ust. § 127 ods. 2 zák. o cenných papieroch dňa 21. 03. 2002 schválil Družstvu prospekt investície zo dňa 20. 02. 2002 v znení jeho doplnenia dňa 19. 03. 2002, s lehotou platnosti verejnej ponuky majetkových hodnôt 10 rokov s tým, že Úrad podľa ust. § 127 ods. 4 v spojení s ust. § 122 ods. 5 cit. zák. v konaní pri rozhodovaní o žiadosti nie je povinný preverovať pravdivosť alebo hodnovernosť údajov uvedených v prospekte s výnimkou identifikačných údajov vyhlasovateľa verejnej ponuky majetkových hodnôt a oprávnenosti osôb podpisujúcich prospekt investície. Navrhovateľ žiadosťou zo dňa 30.03.2011 požiadal družstvo o zrušenie členského podielu a zaplatenie vyrovnacieho podielu. Z potvrdenia o zániku členstva v Družstve vyplýva, že navrhovateľovi vzniklo voči Družstvu právo na vyplatenie vyrovnacieho podielu podľa čl. 21 ods. 2 Stanov Družstva, splatného do 6 mesiacov odo dňa zániku účasti člena v družstve. Okresný súd Bratislava I uznesením zo dňa 11. 04. 2011, č. k. 3K 95/2010, právoplatným dňa 05. 05. 2011 vyhlásil na majetok družstva konkurz a do funkcie správcu konkurznej podstaty ustanovil J.. J. S. a súčasne veriteľov dlžníka vyzval, aby v lehote 45 dní odo dňa vyhlásenia konkurzu prihlásili svoje pohľadávky. Prezídium policajného zboru, Úrad boja proti korupcii, odbor boja proti korupcii Bratislava, oddelenie vyšetrovania, Pribinova č. 2, Bratislava listom zo dňa 20. 09. 2012, ČVS: 153/BPK-B-2010 oznámilo súdu, že začalo trestné stíhanie podľa ust. § 199 ods. 1 Trestného poriadku za obzvlášť závažný zločin podvodu podľa ust. § 221 ods. 1, 4 písm. a) Trestného zákona spolupáchateľstvom podľa ust. § 20 Trestného zákona, vo veci prebieha naďalej vyšetrovanie a doposiaľ nebolo žiadnej konkrétnej osobe vznesené obvinenie v zmysle ust. § 206 Trestného poriadku. Aplikujúc ust. čl. 1 ods. 1 veta prvá, čl. 2 ods. 2, 3, čl. 46 ods. 3, 4 Ústavy SR, § 35 ods. 1, 2 zák. o dohľade, § 3 ods. 1, § 4, § 9 ods. 1, § 15, § 16 zák. č. 514/2003 Z.z. prvostupňový súd dospel k záveru o nedôvodnosti navrhovateľom podaného návrhu. Zhodnotil, že vykonaným dokazovaním zistená činnosť zo strany NBS nemohla založiť nesprávny úradný postup v spojení s jej zákonom vymedzenou právomocou. Družstvo ako spoločenstvo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tak bolo umožnené vstupovať do právnych vzťahov s občanmi uzatváraním právnych úkonov (predmetných zmlúv). Navrhovateľ v súlade s princípom zmluvnej autonómie rovnakého postavenia účastníkov právnych vzťahov dobrovoľne vstúpil do záväzkového vzťahu s Družstvom a teda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vyššie uvedených vzťahov s členmi družstva (občanmi ) a družstvom, zasiahla by tým do občiansko - obchodnoprávnych vzťahov a do zmluvnej autonómie subjektov súkromného práva ako aj do vlastníckeho práva občanov mimo rámca ochrany garantovanej čl. 20 ods. 1 Ústavy SR, pretože by tým obmedzila resp. zmaril ich možnosť nadobudnúť majetkové hodnoty a realizovať svoje práva a uplatňovať nároky vyplývajúce z uvedených zmlúv. Až odo dňa 01. 06. 2010, t. j. od účinnosti novelizovaného ustanovenia § 129 ods. 3 zákona o cenných papieroch podľa zákona č. 129/2010 Z. z. - malo PDSI zákonom uloženú povinnosť dodržiavať schválený prospekt investície a až odvtedy mohla NBS kontrolovať, či PDSI dodržiava schválený prospekt investície (teda či si PDSI plní povinnosť uloženú zákonom od 01. 06. 2010), pričom za prípadné nedodržiavanie tejto povinnosti v období po 01. 06. 2010 bolo možné PDSI sankcionovať. Dovtedy (pred 01. 06. 2010) NBS nemohla PDSI nič prikazovať a nariaďovať a už vôbec nemohla (táto právomoc jej neprináleží ani v čase rozhodnutia súdu) určovať, či a do akých konkrétnych cenných papierov má PDSI investovať. Odporca nezodpovedá za podnikateľské rozhodnutia a aktivity PDSI. Za plnenie prospektu investície družstva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odporca. V danom prípade PDSI podnikalo na základe ustanovení Obchodného zákonníka a v zmysle platných právnych noriem Občianskeho a Obchodného zákonníka vstupovalo do zmluvných vzťahov s fyzickými osobami (navrhovateľom) a s právnickými osobami (OCP). Nebola preto daná kompetencia NBS zasiahnuť voči PDSI, keďže uzatváranie vzťahov medzi navrhovateľom (ako členom družstva ) a PDSI bolo mimo rámca dozoru NBS. V návrhu na začatie konania ani počas konania navrhovateľ neuviedol žiadne relevantné skutočnosti, z ktorých by bolo možné vyvodiť, že NBS si neplnila zákonom jej dané povinnosti. Uzatvorené právne vzťahy medzi nimi riadne definovali práva a povinnosti s vkladom spojené, na ktorých pochopenie nebolo potrebné, aby navrhovateľ disponoval odbornými vedomosťami či skúsenosťami. Navrhovateľ neuniesol dôkazné bremeno o svojich tvrdeniach a nepreukázal tak základný atribút vzniku škody a to nesprávny úradný postup odporcu. Prvostupňový súd z uvedeného vyvodil, že ak chýba preukázanie čo i len jedného atribútu vzniku škody nie je možné konštatovať, že by boli splnené ďalšie dva atribúty vzniku škody tak, ako to predpokladá zák.č. 514/2003 Z.z. v znení neskorších predpisov. Súd poukázal aj na výpoveď svedka (bývalého štatutárneho zástupcu družstva ) Z.. M. H., ktorý bol zároveň predsedom dozornej rady OCP s tým, že aj prostredníctvom neho malo družstvo dostupné všetky informácie o činnosti OCP, a mali zabezpečené priame dohliadanie na činnosť OCP (vzhľadom na kompetencie dozornej rady družstva a členov dozornej rady družstva najmä podľa ustanovení § 197 až § 201 Obch. zák.). Prvostupňový súd dospel k záveru, že nie je daná príčinná súvislosť medzi konaním Slovenskej republiky zastúpenej NBS a vznikom v návrhu označenej škody navrhovateľovi, pretože táto mu nevznikla tým, že vložil finančné prostriedky do PDSI, ale škoda mu môže vzniknúť jedine v dôsledku neschopnosti PDSI splniť svoj záväzok z uzavretých zmlúv z dôvodu jeho nepriaznivej finančnej situácie (navrhovateľ si uplatnil svoju pohľadávku v konkurznom konaní), pričom navrhovateľ žalobu voči PDSI nepodal. V ďalšom súd prvého stupňa poukázal na ust. § 415 a § 441 Obč.zák. s tým, že PDSI a jeho dcérske spoločnosti - EURO DRUŽSTVO SLOVENSKÉ INVESTÍCIE, DOLÁROVÉ DRUŽSTVO SLOVENSKÉ INVESTÍCIE a SPORITEĽNÉ DRUŽSTVO STRED BB "v konkurze" - vystupujúce pod spoločným logom "SLOVENSKÉ INVESTÍCIE" - sú podnikateľské subjekty (družstvá), ktoré vznikli a vyvíjajú činnosť podľa Obch. zák. (najmä podľa ustanovení § 2 ods. 2 a § 221 až § 260 ). Navrhovateľ vložil svoje finančné prostriedky do PDSI s plným vedomím toho, že vložením finančných prostriedkov sa stal členom podnikateľského subjektu (družstva), pričom s členstvom sú spojené práva a povinnosti, ktoré sa týkajú okrem iného aj hospodárenia a majetku družstva.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Členovia predstavenstva, ktorí porušili svoje povinnosti pri výkone svojej funkcie, sú zodpovední spoločne a nerozdielne za škodu, ktorú svojím konaním družstvu spôsobili (Obch. zák. ust. § 243a ods. 1 a 2 ). Navrhovateľ (v danom prípade v spornom čase ako člen družstva a ako investor) vedel, že s takouto investíciou je spojené aj riziko a doterajší ( propagovaný) výnos nie je zárukou budúcich výnosov (ust. § 129 ods. 1 písm. b) zákona č. 566/2001 Z. z. o cenných papieroch a investičných službách a o zmene a doplnení niektorých zákonov). Členská schôdza je najvyšším orgánom družstva, prostredníctvom ktorého členovia uplatňujú svoje právo riadiť záležitosti družstva, kontrolujú činnosť družstva v jeho orgánov v zmysle ustanovení Obch. zák. a čl. 33 Stanov PDSI. NBS vykonáva dohľad nad Družstvom ako vyhlasovateľom verejnej ponuky majetkových hodnôt, a to len v zákonom limitovanom rozsahu vymedzenom ustanoveniami Zákona o cenných papieroch a investičných službách. Úrad pre finančný trh (ktorého kompetencie pri výkone dohľadu prešli od 01. 01. 2006 na NBS) schválil pre Družstvo dňa 21. 03. 2002 Prospekt investície podľa § 127 ods. 2 zákona č. 566/2001 Z. z. o cenných papieroch a investičných službách a o zmene a doplnení niektorých zákonov (právoplatný dňa 28. 03. 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zákona č. 566/2001 Z. z. o cenných papieroch a investičných službách a o zmene a doplnení niektorých zákonov. Zákon č. 566/2001 Z. z. však nepožadoval, aby pri schvaľovaní prospektu boli predložené samotné zmluvy (požadoval len ich zoznam) a schválený Prospekt investície tieto samotné zmluvy nikdy neobsahoval. Schválením Prospektu investície nevznikol medzi Družstvom a OCP zmluvný vzťah, prospekt investície neukladá povinnosti tretím osobám (ani OCP), ale zaväzuje len vyhlasovateľa verejnej ponuky majetkových hodnôt. Povinnosťou vyhlasovateľa verejnej ponuky majetkových hodnôt bolo uzatvoriť s OCP zmluvu, ktorá by obsahovala zásady správy portfólia uvedené v prospekte, kontrolovať plnenie zmluvy a v prípade jej neplnenia vymáhať súdnou cestou splnenie zmluvných záväzkov vyplývajúcich na prospech členov družstva (investorov). Družstvo bolo povinné vykonávať svoju činnosť tak, aby si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NBS vykonáva dohľad nad činnosťou vyhlasovateľa verejnej ponuky majetkových hodnôt v zákone č. 566/2001 Z. z. len v zákonom vymedzenom limitovanom rozsahu, a to dohľad nad plnením povinností vyhlasovateľa verejnej ponuky majetkových hodnôt ustanovených v zákone č. 566/2001 Z. z.,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ustanovenia § 126 ods. 5 zákona č. 566/2001 Z. z. S účinnosťou od 01. 06. 2010 bola NBS oprávnená dohliadať aj na skutočnosť, či vyhlasovateľ majetkových hodnôt dodržiava schválený prospekt investície. NBS nevykonávala a ani nemohla vykonávať dohľad nad celkovou činnosťou Družstva ako vyhlasovateľa verejnej ponuky majetkových hodnôt, pretože by to bolo nezákonným prekročením jej kompetencií. Družstvo bolo podľa zákona č. 566/2001 Z. z. povinné predkladať NBS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NBS po podaní podnetu Družstvom a oboznámení sa s informáciami uvedenými v podnete vykonala ihneď v období od 20. 04. 2010 do 06. 05. 2010 u OCP dohľad na mieste. OCP neposkytoval pre Družstvo investičnú službu riadenie portfólia v zmysle zákona č. 566/2001 Z. z, v rámci dohľadu na mieste nepredložil NBS žiadnu dokumentáciu, ktorá by preukazovala, že OCP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S odkazom na ust. § 222 a § 223 Obch. zák. súd tiež uviedol, že predstavenstvo PDSI bolo povinné vykonávať svoju funkciu s odbornou starostlivosťou a v súlade so záujmami Družstva a všetkých jeho členov, ktorí podľa čl. 37 bodu 3 písm. b) Stanov PDSI riadili činnosť a spravovali majetok PDSI. S odkazom na čl. 20 ods. 3 prvej vety Ústavy SR tiež uviedol,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V tejto súvislosti tiež prvostupňový súd zdôraznil, že štátne orgány (teda aj NBS), môžu konať iba na základe Ústavy, v jej medziach a v rozsahu a spôsobom, ktorý ustanoví zákon platí pre všetky orgány verejnej moci, t. j. aj pre NBS pri výkone dohľadu. Z uvedených okolností prípadu súd dospel k záveru, že bol to práve samotný navrhovateľ, ktorý zanedbal prevenčnú povinnosť uloženú mu Obch. zák. ako členovi družstva, a preto musí následky s tým spojené znášať sám. Mal ako člen družstva v spolupráci s ďalšími členmi družstva postupovať s primeranou dávkou opatrnosti, ktorú bolo možné od neho spravodlivo požadovať a zvážiť možnú mieru rizika. Tiež treba dodať, že neznalosť zákona ho podielu viny nezbavuje. V čase rozhodnutia súdu navrhovateľ nepodal žalobu o náhradu škody proti PDSI, proti žiadnemu členovi predstavenstva družstva PDSI ani kontrolnej komisii PDSI. Podľa názoru prvostupňového súdu sa preto navrhovateľ mohol a súčasne mal ako člen družstva povinnosť presvedčiť o skutočnostiach uvádzaných PDSI, mal sa aktívne a s dostatočnou starostlivosťou riadne a včas zaujímať o svoje práva voči družstvu, nakoľko ich podcenením či zanedbaním sa sám pričinil o znehodnotenie alebo nevymožiteľnosť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Prvostupňový súd s poukazom na ustálený skutkový stav dospel k záveru, že iba PDSI vznikla povinnosť vrátiť navrhovateľovi finančné prostriedky v žalovanej výške. A len v prípade, ak by sa navrhovateľ nedomohol svojich pohľadávok proti družstvu PDSI, tak až následne by bolo zrejmé, či mu vznikla alebo nevznikla škoda (a ak vznikla, v akej výške). Navrhovateľ vložil finančné prostriedky do podnikateľského subjektu, ktorým je družstvo PDSI. Zhrnutím uvedeného prvostupňový súd dospel k záveru, že v danej veci neboli splnené podmienky na náhradu škody v zmysle zák. č. 514/2003 Z.z. Z vykonaného dokazovania mal súd za preukázané, že NBS vydala relevantné rozhodnutia v danej veci a súd nezistil ani prieťahy v konaní. Postup NBS zodpovedal zákonu o cenných papieroch a investičných službách a zákonu o dohľade. Prvostupňový súd sa nestotožnil ani s tvrdením navrhovateľa v tom, že medzi navrhovateľom označenou škodou, ktorá sa má rovnať hodnote investovanej sumy (vkladu) do PDSI a údajným nesprávnym úradným postupom spočívajúcim v údajnej nečinnosti NBS, je daná príčinná súvislosť, a ani v tom, že keby NBS včas zakročila a pozastavila by činnosť PDSI a OCP, nebol by navrhovateľ svoje peniaze zveril PDSI. Uzavretím právneho úkonu s PDSI, navrhovateľovi (členovi družstva) ním označená škoda ešte nevznikla, vznikla mu vymožiteľná pohľadávka voči PDSI a škoda mu prípadne vznikne až v dôsledku nevymožiteľnosti tejto pohľadávky voči PDSI, pričom táto skutočnosť, t.j. nevymožiteľnosť, nemá príčinnú súvislosť v údajnej nečinnosti NBS, ale vo finančnom hospodárení PDSI (družstva) v rozsahu jeho predmetu podnikania. Pokiaľ by teda bola zakázaná činnosť PDSI a OCP, tak to samo o sebe ešte neznamená, že pohľadávka navrhovateľa z uzavretých právnych úkonov by bola uspokojená, práve naopak uložením sankcií by mohla byť táto vymožiteľnosť ohrozená z dôvodu dosahu na celú ich podnikateľskú činnosť. Štát (Slovenská republika) nemôže priamo zasahovať do vlastnej činnosti družstva (v danom prípade PDSI) a jeho majetkovoprávnych vzťahov, v ktorých má družstvo autonómne postavenie. Vnútorné vzťahy PDSI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Súd záverom ešte poukázal na výsluch správcu konkurznej podstaty úpadcu PDSI JUDr. Mareka Letkovského, z ktorého okrem iného vyplýva, že celková výška pohľadávok prihlásených do konkurzu PDSI je cca 32,5 milióna Eur (v danom prípade sa nejedná iba o jeden vklad jedného člena ) ako aj na skutočnosť, že NBS dňa 27. 07. 2010 orgánom činným v trestnom konaní podala oznámenie o podozrení zo spáchania trestného činu ( listinný dôkaz sa nachádza v súdnom spise ). Podľa uznesenia Prezídia Policajného zboru, Úradu boja proti korupcii, vyšetrovateľa odboru boja proti korupcii č. k. ČVS:PPZ-153/BPK-B-2010 zo dňa 16. 11. 2010 bolo dňa 10. 08. 2010 začaté trestné stíhanie odľa § 199 ods. 1 Trestného poriadku pre obzvlášť závažný zločin podvodu podľa § 221 ods. 1 a ods. 4 písm. a) Trestného zákona spolupáchateľstvom podľa § 20 Trestného zákona. Z uvedeného súd konštatoval, že navrhovateľ nepreukázal svoje tvrdenia, t.j. že NBS porušila svoju povinnosť tým, že neurobila nekonkretizovaný úkon alebo nevydala nekonkretizované rozhodnutie v zákonom ustanovenej lehote, že bola nečinná pri výkone verejnej moci, že robila zbytočné prieťahy v konaní alebo že vykonala iný nezákonný zásah do práv a právom chránených záujmov fyzických osôb a právnických osôb. O náhrade trov konania súd rozhodol podľa § 142 ods. 1 O.s.p. a v konaní plne úspešnému odporcovi nepriznal náhradu trov konania, keďže otázka povinnosti odporcu ako verejnoprávnej inštitúcie poverenej i výkonom dohľadu nad finančným trhom hájiť na súde správnosť svojho postupu pri dohľade nad subjektami finančného trhu predstavuje súčasť povinností vyplývajúcich z bežnej agendy odporcu, ktorej financovanie a personálne vybavenie mal odporca zabezpečené v rámci svojho rozpočtu, nemožno potom spravodlivo od navrhovateľa požadovať, aby hradil náklady vzniknuté tým, že odporca zabezpečil a splnomocnil na procesný úkon súdu aj advokáta, hoci sám mal a má vytvorené všetky podmienky na hájenie svojich práv. Proti rozsudku podal navrhovateľ v zákonnej lehote odvolanie, ktorým z odvolacích dôvodov podľa ust. § 205 ods. 2 písm. b), c), d) a f) O.s.p. žiadal prvostupňový rozsudok zmeniť a jeho návrhu vyhovieť, alternatívne napadnutý rozsudok zrušiť a vec vrátiť súdu prvého stupňa na ďalšie konanie.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OCP. 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navrhovateľa. Poukázal na skutočnosť, že v konaní vedenom na Okresnom súde Bratislava I pod sp. zn. 7C/206/2011 bolo výpoveďou svedka Ing. M. H., O..,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Z.. S. Č.,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NBS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vo včas podanom odvolaní proti rozsudku prvostupňového súdu v časti týkajúcej sa náhrady trov konania namietal, že prvostupňový súd rozhodujúci podľa ustanovenia § 142 ods. 1 O.s.p. reálne rozhodol o trovách konania v nesúlade s týmto ustanovením, keď v konaní úspešnému odporcovi náhradu trov nepriznal. Spochybnil záver prvostupňového súdu, že odporkyňa v rámci bežnej agendy má zabezpečené finančné a personálne vybavenie na hájenie správnosti postupu na súde, keď ide o cca 800 súdnych konaní vyvolaných navrhovateľmi proti odporcovi - NBS. Národná banka Slovenska nie je finančne napojená na štátny rozpočet. Prvostupňový súd taktiež nerozhodoval vo veci správneho súdnictva, ale vo veci náhrady údajnej škody, kedy sa vzťahy medzi účastníkmi spravujú Občianskym zákonníkom. Prvostupňový súd mylne vychádzal z rozhodnutia Vrchného súdu v Prahe sp. zn. 6A/ 90/1996, ktoré sa vzťahuje výlučne na trovy konania vo veciach správneho súdnictva. Poukázal na viaceré rozhodnutia súdov, podľa ktorých aj štátu ako úspešnému účastníkovi konania patrí náhrada nákladov pri ich zastúpení advokátom. Ústavne garantované právo na právnu pomoc zásadne zahrňuje právo účastníka zvoliť si, či sa nechá zastúpiť advokátom, príslušné procesné predpisy mu pritom garantujú, že jeho trovy konania budú v prípade úspechu nahradené protistranou. Odporca preto navrhol zmenu napadnutej časti prvostupňového rozsudku, týkajúcej sa trov konania a priznanie odporcovi náhrady trov vo vyčíslenej sume 975,80 euro ako trov právneho zastúpenia. Odporca v písomnom vyjadrení k podanému odvolaniu navrhovateľa navrhol potvrdenie napadnutej časti rozsudku súdu prvého stupňa.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a precízne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 vedomý nebol, nemožno to pričítať na ťarchu Národnej banky Slovenska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vyplývajú zo zákona. 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OCP s tým, že až do rozhodnutia NBS zo dňa 21. decembra 2010, č. ODT-8305-5/2010, ktorým odobrala OCP povolenie na poskytovanie investičných služieb, potvrdeným rozhodnutím Bankovej rady NBS zo dňa 1. marca 2011, č. GUV - 274/2011, vykonával OCP túto činnosť ako regulovanú NBS.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8. januára 2008, č. OPK - 9750/3/2007, ktorým uložila OCP pokutu vo výške 16.596,96 €, kedy po zrušení a vrátení veci na ďalšie konanie Bankovou radou NBS, opätovne rozhodnutím zo dňa 20. augusta 2008, č. OPK-9750-5/2007 uložila OCP pokutu vo výške 9.958,18 € a následne rozhodnutím zo dňa 21. decembra 2010, č. ODT-8305-5/2010 odobrala OCP povolenie na poskytovanie investičných služieb, odvolací súd nepovažuje za dôvodnú ani námietku navrhovateľa o nedostatočných opatreniach NBS na nápravu protiprávneho stavu po zistení závažných pochybení OCP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NS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NS ČR nevyplýva záver, že žalobu o náhradu škody proti štátu možno podať v ktoromkoľvek štádiu konkurzného konania. Z tohto rozsudku NS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27. novembra 2014 totiž vyplýva, že konajúci súd po otvorení pojednávania riadne oboznámil účastníkov konania s dovtedy vykonaným dokazovaním a obsahom spisu (§ 119 ods. 2 O.s.p.). Dôvodné však nebolo ani odvolanie odporcu proti výroku o trovách prvostupňového konania. Účastník má právo na náhradu trov potrebných na účelné uplatňovanie alebo bránenie práva (§ 142 ods. 1 O.s.p.). Občiansky súdny poriadok bližšie neurčuje kritériá pre posúdenie takejto účelnosti, preto je potrebné vždy vychádzať z okolností konkrétneho prípadu. Každý účastník má právo dať sa v konaní zastupovať advokátom. To bez ďalšieho ale neznamená, že trovy právneho zastúpenia predstavujú v každom prípade trovy potrebné na účelné uplatňovanie alebo bránenie práva účastníka. Podľa názoru odvolacieho súdu v prípade, keď sa predmet konania týka činnosti, pre ktorú bol účastník konania zriadený zákonom a je financovaný z verejného rozpočtu, resp. z prostriedkov získaných z dispozície s majetkom štátu, trovy právneho zastúpenia nemožno považovať za účelne vynaložené. Takýto účastník, plniac si zo zákona vyplývajúce úlohy, nevyhnutne musí totiž disponovať na to potrebným odborným aparátom. Jeho zamestnanci preto musia vedieť v konaní, týkajúcom sa jeho činnosti, zaujímať kvalifikované právne stanoviská k otázkam relevantným pre posúdenie opodstatnenosti návrhu na začatie konania. Iná by bola situácia, ak by predmet sporu nemal vzťah k činnosti, pre ktorú bol účastník zriadený. Odvolací súd s ohľadom na predmet konania i zákonom dané kompetencie odporcu nepovažoval trovy právneho zastúpenia za účelne vynaložené trovy účastníka konania. Vzhľadom na vyššie uvedené odvolací súd rozsudok súdu prvého stupňa v napadnutých častiach ako vecne správny podľa § 219 ods. 1, 2 O.s.p. potvrdil. O trovách odvolacieho konania rozhodol odvolací súd podľa § 224 ods. 1 O.s.p., § 142 ods. 1 v spojení s § 151 ods. 1 O.s.p., a v odvolacom konaní úspešnému odporcovi náhradu trov odvolacieho konania nepriznal, nakoľko si ich náhradu neuplatnil. Uznesením zo dňa 28. januára 2015 č.k. 7C/182/2011-329 súd prvého stupňa uložil navrhovateľovi povinnosť zaplatiť v lehote 15 dní od doručenia uznesenia súdny poplatok za podané odvolanie v sume 20 Eur, podľa pol. 7a Sadzobníka súdnych poplatkov. Navrhovateľ v zákonnej lehote napadol uvedené uznesenie odvolaním, ktorým žiadal,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ani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uložil navrhovateľovi poplatkovú povinnosť vo výške 20 Eur za odvolanie podané voči meritórnemu rozhodnutiu dňa 07.01.2015.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 navrhovateľ, nakoľko odvolanie ako poplatkový úkon za odvolacie konanie bolo navrhovateľom podané dňa 07.01.2015, t. j. nejednalo sa ani o úkon, ani o konanie začaté do 30. 09. 2012. S poukazom na vyššie uvedené odvolací súd potvrdil ako vecne správne podľa § 219 ods. 1 O.s.p. aj uznesenie, ktorým bola navrhovateľovi uložená poplatková povinnosť za odvolanie voči meritórnemu rozhodnutiu. Poučenie: Tento rozsudok nemožno napadnúť odvolaním.</w:t>
      </w:r>
    </w:p>
    <w:p/>
    <w:p>
      <w:r>
        <w:t>Zdroj: KAUZIS.SK – https://www.kauzis.sk/judikatura/r/ECLI:SK:KSBA:2016:1111244442.1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