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8Co/642/2015 z 30. 5. 2016</w:t>
      </w:r>
    </w:p>
    <w:p>
      <w:r>
        <w:t>Rozsudok Krajského súdu Bratislava z 30. mája 2016, sp. zn. 8Co/642/2015, ECLI:SK:KSBA:2016:1111244614.1</w:t>
      </w:r>
    </w:p>
    <w:p>
      <w:r>
        <w:t>Súd: Krajský súd Bratislava</w:t>
      </w:r>
    </w:p>
    <w:p>
      <w:r>
        <w:t>Spisová značka: 8Co/642/2015</w:t>
      </w:r>
    </w:p>
    <w:p>
      <w:r>
        <w:t>ECLI: ECLI:SK:KSBA:2016:1111244614.1</w:t>
      </w:r>
    </w:p>
    <w:p>
      <w:r>
        <w:t>Dátum vydania: 30. 5. 2016</w:t>
      </w:r>
    </w:p>
    <w:p>
      <w:r>
        <w:t>Forma: Rozsudok</w:t>
      </w:r>
    </w:p>
    <w:p>
      <w:r>
        <w:t>Oblasť práva: Občianske právo</w:t>
      </w:r>
    </w:p>
    <w:p>
      <w:pPr>
        <w:pStyle w:val="Heading2"/>
      </w:pPr>
      <w:r>
        <w:t>Text rozhodnutia</w:t>
      </w:r>
    </w:p>
    <w:p>
      <w:r>
        <w:t>Súd: Krajský súd Bratislava Spisová značka: 8Co/642/2015 Identifikačné číslo súdneho spisu: 1111244614 Dátum vydania rozhodnutia: 31. 05. 2016 Meno a priezvisko sudcu, VSÚ: JUDr. Jana Vlčková ECLI: ECLI:SK:KSBA:2016:1111244614.1 ROZSUDOK V MENE SLOVENSKEJ REPUBLIKY Krajský súd v Bratislave v senáte zloženom z predsedníčky senátu JUDr. Jany Vlčkovej a členov senátu JUDr. Ondreja Krajča a JUDr. Moniky Holickej v právnej veci navrhovateľa: W. L., Z. B. B. X, Y., zastúpeného: FUTEJ &amp; Partners, s.r.o., Radlinského č. 2, Bratislava, IČO: 35 955 341, proti odporcovi: Slovenská republika - Národná banka Slovenska, so sídlom ul. Imricha Karvaša č. 1, Bratislava, o náhradu škody, na odvolanie navrhovateľa proti rozsudku Okresného súdu Bratislava I, zo dňa 31. marca 2015, č.k. 9C 193/2011-138, jednohlasne takto r o z h o d o l : Odvolací súd rozsudok súdu prvého stupňa v napadnutej časti p o t v r d z u j e . Odporcovi náhradu trov odvolacieho konania n e p r i z n á v a . o d ô v o d n e n i e : Rozsudkom zo dňa 31. marca 2015, č.k. 9C/193/2011-1 zamietol súd prvého stupňa návrh; ktorým sa navrhovateľ domáhal zaplatenia náhrady škody vo výške 1.479,016 eur s 9,25 % úrokom z omeškania ročne od 19.04.2011 do zaplatenia, podľa zák. č. 514/2003 Z.z., o zodpovednosti za škodu spôsobenú pri výkone verejnej moci; a odporcovi nepriznal náhradu trov konania. Zároveň návrh navrhovateľa na začatie prejudiciálneho konania pred Súdnym dvorom Európskej únie podľa článku 267 Zmluvy o fungovaní Európskej únie; zamietol. Vychádzal zo zistenia, že navrhovateľ na základe písomnej prihlášky za člena Družstva ako člen vložil peňažné prostriedky v sume 1 479,01 eur do družstva PODIELOVÉ DRUŽSTVO SLOVENSKÉ INVESTÍCIE (ďalej "Družstvo"), ktorému členom Úrad pre finančný trh rozhodnutím zo dňa 21.03.2002 schválil Prospekt investíci,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a zaviazal sa zabezpečiť mieru zhodnotenia portfólia klienta vo výške 8 % ročne. Mal preukázané, že Zmluvou o riadení portfólia zo dňa 02.06.2008 bol založený zmluvný vzťah medzi Družstvom a obchodníkom s cennými papiermi CAPITAL INVEST, o.c.p., a.s., pričom táto zmluva bola Obchodníkom s cennými papiermi vypovedaná listom zo dňa 30.03.2010 s účinnosťou od 01.05.2010. Po tomto úkone Družstvo listom zo dňa 15.04.2010 požiadalo Národnú banku Slovenska o preskúmanie postupu spoločnosti CAPITAL INVEST, o.c.p., a.s., avšak žalobu o náhradu škody proti Obchodníkovi s cennými papiermi na príslušný súd nepodalo. Poukázal na to, že vychádzajú zo stavu, aký bol známy do 01.06.2010 Národná banka Slovenska, ako aj jej právny predchodca Úrad pre finančný trh, v súlade so zákonom č. 566/2001 Z.z. o cenných papieroch a investičných službách a o zmene a doplnení niektorých zákonov (zákon o cenných papieroch) postupovali správne vo vzťahu k Družstvu, ktoré bolo povinné predkladať polročné správy o svojom hospodárení, z obsahu ktorých nevyplývali žiadne informácie o prípadnej zhoršenej finančnej situácií Družstva, ktoré nevyplynuli ani z rokovania, ktoré sa konalo dňa 24.08.2007. Družstvo dňa 10.10.2007 Národnej banke Slovenska oznámilo, že z jeho strany nedošlo k porušeniu zákona a prospektov investícií schválených Úradom pre finančný trh z dôvodov v odpovedi špecifikovaných, a tiež uviedlo, že narušenie doterajšieho systému jeho fungovania vzhľadom na ich investičnú stratégiu, by mohlo spoločnostiam finančnej skupiny CI HOLDING, a.s. spôsobiť značné škody. Až listom doručeným Národnej banke Slovenska dňa 15.04.2010 Družstvo požiadalo o preskúmanie postupu spoločnosti CAPITAL INVEST, o.c.p., a.s. potom čo obchodník s cennými papiermi vypovedal zmluvu o zriadení portfólia, pričom mal preukázané, že NBS vykonala v období od 20.04.2010 do 06.05.2010 u obchodníka s cennými papiermi dohľad na mieste a v tom istom období vyzvala Družstvo listom zo dňa 20.04.2010, aby predlžilo žiadosť o schválenie dodatku prospektu investície tak, aby družstvo mohlo pokračovať v zhodnocovaní finančných prostriedkov, keďže podstatná časť prospektu investície sa stala neaktuálna. Mal preukázané, že Družstvo predložilo NBS dňa 28.04.2010 Žiadosť o schválenie dodatkov k prospektu investície, čím bolo začaté konanie OPK-5664/1/2010, ktoré však bolo podľa ustanovenia § 21 ods. 1, písmeno a/ zákona č. 747/2004 Z.z. o dohľade nad finančným trhom a o zmene a doplnení niektorých zákonov v znení neskorších predpisov prerušené rozhodnutím OPK-5664/1-2/2010 zo dňa 10.05.2010 na čas, po ktorý Družstvo bolo povinné odstrániť nedostatky žiadosti a žiadosť doplniť, avšak nakoľko Družstvo ani po opakovanom predĺžení lehoty na odstránenie vád žiadosti nedostatky žiadosti neodstránilo, rozhodnutím OPK-5664/1-5/2010 zo dňa 26.08.2010, v spojení s rozhodnutím Bankovej rady NBS číslo GUV-1744/2010, zo dňa 08.12.2010, právoplatným dňa 16.12.2010, bolo toto konanie zastavené. Poukázal na to, že Národná banka Slovenska súbežne začala voči Družstvu konanie o uložení sankcie podľa ustanovenia § 144 ods. 4 zákona č. 566/2001 Z.z. o cenných papieroch a investičných službách a o zmene a doplnení niektorých zákonov v znení neskorších predpisov /ZoCP/ za porušenie ustanovenia § 129 ods. 3 v spojení s ustanovením § 128 ods.1 písmeno b/ c/ h/ ZoCP a ustanovenia § 125c ods. 1 v spojení s ustanovením §127 ods. 4 ZoCP a rozhodnutím ODT -10890-4/2010, zo dňa 30.05.2011, právoplatným dňa 18.07.2011 Družstvu zakázala predaj majetkových hodnôt. Mal tiež preukázané, že Národná banka Slovenska na základe získaných poznatkov o činnosti Družstva ako aj Obchodníka s CP dňa 27.07.2010 orgánom činným v trestnom konaní podala oznámenie o podozrení zo spáchania trestného činu, na základe ktorého bolo uznesením Prezídia Policajného zboru, Úradu boja proti korupcii, vyšetrovateľa odboru boja proti korupcii č. k. ČVS:PPZ-153/BPK-B-2010 začaté trestné stíhanie podľa § 199 ods. 1 Trestného poriadku pre obzvlášť závažný zločin podvodu podľa § 221 ods. 1 a ods. 4 písm. a) Trestného zákona spolupáchateľstvom podľa § 20 Trestného zákona. Poukázal na skutočnosť, že navrhovateľ si svoj nárok na náhradu škody uplatnil v konkurznom konaní vedenom Okresným súdom Bratislava I sp.zn. 3K 95/2010 vo veci úpadcu - Družstva, ktorého bol členom, kde však pohľadávka navrhovateľa bola správcom konkurznej podstaty popretá a navrhovateľ podal incidenčnú žalobu, pričom konanie v tejto veci nie je doposiaľ ukončené. Takto ustálený skutkový stav veci posúdil po právnej stránke podľa čl. 2 ods. 2 Ústavy SR, ust. § 1, § 3 ods. 1 § 9 ods. 1, 2, § 15 ods. 1, § 17 ods. 1 zák. č. 514/2003 Z. z. o zodpovednosti za škodu spôsobenú pri výkone verejnej moci a o zmene niektorých zákonov, § 127 Zákona o cenných papieroch, a dospel k záveru, že navrhovateľ v konaní nepreukázal naplnenie predpokladov zodpovednosti štátu za škodu spôsobenú nesprávnym úradným postupom, keď nepreukázal vznik škody, nesprávny úradný postup odporcu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a až od účinnosti zákona č.566/2001 Z.z. o cenných papieroch od 01.06.2010 bola Národná banka Slovenska oprávnená dohliadať aj na skutočnosť, či vyhlasovateľ majetkových hodnôt- Družstvo, dodržiava schválený prospekt investície, pričom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Z.z. o cenných papieroch a zákonom č. 747/2004 Z.z. o dohľade nad finančným trhom. Pokiaľ ide o tvrdený vznik škody, uviedol, že navrhovateľ svoje finančné prostriedky vložil do Družstva, s ktorým bol v právnom vzťahu a preto iba Družstvu vznikla povinnosť vrátiť mu vložené finančné prostriedky; a iba ak by sa navrhovateľ nedomohol úhrady svojej pohľadávky proti Družstvu v konkurznom konaní; ktoré doposiaľ nie je skončené a nie je skončené ani konanie o incidenčnej žalobe navrhovateľa na Okresnom súde Bratislava I; prípadne v súdnom konaní o náhradu škody proti členom predstavenstva alebo kontrolnej komisie Družstva, bolo by zrejmé, že mu škoda skutočne vznikla, prípadne v akej výške. Zamietnutie návrhu navrhovateľa na začatie prejudiciálneho konania pred Súdnym dvorom Európskej únie odôvodnil tým, že navrhovateľ nežiadal o posúdenie platnosti právneho aktu Európskej únie a preto ako súd prvého stupňa nemal povinnosť prejudiciálnu otázku formulovanú navrhovateľom predložiť Súdnemu dvoru Európskej únie, pričom takýto postup ani nie je potrebný, keď odpovede na ním položené otázky nemajú význam pre rozhodnutie vo veci samej, nakoľko namietaný nesprávny úradný postup Národnej banky Slovenska mal spočívať v zanedbaní jej dohľadu nad činnosťou Družstva ako vyhlasovateľa verejnej ponuky majetkových hodnôt; upravenej zákonom č. 566/2001 Z.z., do ktorého bola transponovaná smernica Európskeho parlamentu a Rady č. 2003/71/ES zo dňa 4. novembra 2003, upravujúca prospekt pri verejnej ponuke cenných papierov a nie prospekt pri verejnej ponuke majetkových hodnôt. O náhrade trov konania rozhodol podľa § 142 ods. 1 O.s.p. a v konaní úspešnému odporcovi ich náhradu nepriznal, nakoľko mu v konaní žiadne trovy nevznikli. Proti tomuto rozsudku podal v zákonom stanovenej lehote do zamietajúceho výroku vo veci samej, odvolanie navrhovateľ,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Uviedol, že v súvislosti s vložením peňažných prostriedkov do Družstva nemohol predpokladať, že dohľad Národnej banky Slovenska nad Prospektom investície je len formálny a preto; vychádzajúc z garancie Národnej banky Slovenska ako orgánu dohľadu; sa spoliehal na to, že mu škoda nevznikne. Zdôraznil,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 sa s argumentáciou odporcu, ktorý poukazoval na to, že vykonával dohľad nad činnosťou Družstva ako vyhlasovateľa verejnej ponuky majetkových hodnôt podľa ust. § 135 ods. 1 zák. č. 566/2001 Z. z., avšak nie dohľad nad jeho celkovou činnosťou a nesúhlasila so záverom súdu prvého stupňa, že neexistuje príčinná súvislosť medzi škodou a porušením zákonných povinností Národnou bankou Slovenska, spočívajúcim v nesprávnom výkone dohľadu. Dôvodil,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jeho záujmov. Poukázal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 že prebiehajúce konkurzné konanie, v ktorom prihlásil svoju pohľadávku, mu nebráni podať návrh na náhradu škody proti štátu a nerobí jeho návrh predčasným, keď povinnosťou súdu bolo skúmať, či aktuálny stav konkurzného konania objektívne vylučuje možnosť jeho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 že zo zápisníc o pojednávaní pred prvostupňovým súdom vyplýva, že listinné dôkazy vyžiadané prvostupňovým súdom, resp. predložené účastníkmi konania neboli riadne vykonané spôsobom podľa § 129 ods. 1 O.s.p. Odporca vo svojom vyjadrení k odvolaniu navrhovateľa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 sa v podanom odvolaní iba účelovo snaží dodatočne navrhovať vykonanie ďalších právne irelevantných dôkazov, ktoré odďaľujú vydanie rozhodnutí vo veci a vyfabulovať fiktívnu existenciu jeho údajného nesprávneho postupu, a to za stavu, keď nevyužil všetky možnosti na uplatnenie a vymoženie svojho nároku, nepodal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navrhovateľ v konaní poukazoval;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navrhovateľa a jej výška sa bude zisťovať v rámci incidenčných súdnych konaní a až následne, ak jeho pohľadávka proti Družstvu nebude môcť byť uspokojená v rámci konkurzu, môže navrhovateľovi vzniknúť škoda. K námietke navrhovateľa, ktorý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rozsahu a v medziach dôvodov podaného odvolania, ktorými je viazaný (§ 212 ods. 1 O.s.p.), bez nariadenia odvolacieho pojednávania (§ 214 ods.2 O.s.p. v spojení s § 156 ods. 3 O.s.p.), a dospel k záveru, že odvolanie navrhovateľa nie je dôvodné. V posudzovanej veci vykonal súd prvého stupňa všetko dokazovanie potrebné na zistenie rozhodujúcich skutočností významných pre posúdenie dôvodnosti návrhu navrhovateľa, ktorým sa domáhal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2, § 15 ods. 1, § 17 ods. 1 zák. č. 514/2003 Z. z. o zodpovednosti za škodu spôsobenú pri výkone verejnej moci a o zmene niektorých zákonov, § 129 ods. 3 Zákona o cenných papieroch, a svoje dôvody, pre ktoré návrhu navrhovateľa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 bol členom Družstva, až do 30.03.2011, kedy mu členstvo zaniklo a vznikol mu nárok na vyplatenie vyrovnacieho podielu vo výške 1.479,01 eura, ktorý si prihlásil do konkurzu; vyhláseného na majetok Družstva, ako úpadcu, uznesením Okresného súdu Bratislava I zo dňa 11.04.2011, č. k. 3K/95/2010 - 21, právoplatným dňa 05.05.2011, avšak nakoľko jeho pohľadávka bola správcom konkurznej podstaty v celom rozsahu popretá, podal proti správcovi konkurznej podstaty incidenčnú žalobu, o ktorej konanie prebieha na Okresnom súde Bratislava I. Hmotnoprávnym základom pre uplatnenie práva navrhovateľa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navrhovateľa spočívať v tom, že oneskorene zistila neaktuálnosť Prospektu investícií Družstva a neprijala dostatočné opatrenia a sankcie, ktoré by zabránili nevymožiteľnosti pohľadávky navrhovateľa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 orgány štátu, samosprávy, právnické, fyzické osoby )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Súd prvého stupňa postupoval správne, keď sa nestotožnil s argumentáciou navrhovateľa, ktorý poukazoval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-využívalo obchodníka s cennými papiermi na vlastné riziko s vedomím, že ziskovosť uvedených operácií nie je zaručená. Na druhej strane, navrhovateľ si ako člen Družstva, ktoré uvedeným spôsobom zhodnocovalo portfólio, musel byť vedomý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 navrhovateľ v rozhodnom čase členom,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voči Družstvu, či sekundárnu zodpovednosť Družstva voči navrhovateľovi.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poškodenému vzniknúť v dôsledku nevymožiteľnosti pohľadávky proti subjektu, na ktorého majetok bol vyhlásený konkurz, môže byť v občianskom súdom konaní úspešne uplatnený až vtedy, ak poškodený - navrhovateľ nemôže dosiahnuť uspokojenie svojej pohľadávky v konkurznom konaní. Správne preto prvostupňový súd konštatoval, že nakoľko navrhovateľ svoju pohľadávku; ktorá je predmetom tohto sporu; uplatnil v konkurze vyhlásenom na majetok Družstva uznesením Okresného súdu Bratislava I zo dňa 11.04.2011, č. k. 3K/95/2010 - 21, ktoré konkurzné konanie stále prebieha a právoplatne nie je skončené ani konanie na Okresnom súde Bratislava I o incidenčnej žalobe navrhovateľa vyvolanej popretím predmetnej pohľadávky správcom konkurznej podstaty, škoda mu ešte nevznikla, a návrh bol preto podaný predčasne, keď nárok na náhradu škody proti štátu by mohol navrhovateľ úspešne uplatniť iba vtedy, ak by preukázala, že sa uspokojenia jeho pohľadávky domáhal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Pokiaľ ide o námietku navrhovateľa, že súd prvého stupňa nevykonal dokazovanie listinnými dôkazmi predpísaným spôsobom, odvolací súd ju považuje za nedôvodnú a účelovú, keď z obsahu zápisnice o pojednávaní konanom dňa 31.03.2015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navrhovateľa na náhradu škody, ktorá mu mala vzniknúť nesprávnym úradným postupom Národnej banky Slovenska pri výkone dohľadu nad činnosťou Družstva a obchodníka s cennými papiermi, pričom navrhovateľ neuviedol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navrhovateľa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https://www.kauzis.sk/judikatura/r/ECLI:SK:KSBA:2016:1111244614.1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