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4Co/336/2016 z 27. 9. 2016</w:t>
      </w:r>
    </w:p>
    <w:p>
      <w:r>
        <w:t>Rozsudok Krajského súdu Bratislava z 27. septembra 2016, sp. zn. 4Co/336/2016, ECLI:SK:KSBA:2016:1113202329.1</w:t>
      </w:r>
    </w:p>
    <w:p>
      <w:r>
        <w:t>Súd: Krajský súd Bratislava</w:t>
      </w:r>
    </w:p>
    <w:p>
      <w:r>
        <w:t>Spisová značka: 4Co/336/2016</w:t>
      </w:r>
    </w:p>
    <w:p>
      <w:r>
        <w:t>ECLI: ECLI:SK:KSBA:2016:1113202329.1</w:t>
      </w:r>
    </w:p>
    <w:p>
      <w:r>
        <w:t>Dátum vydania: 27. 9. 2016</w:t>
      </w:r>
    </w:p>
    <w:p>
      <w:r>
        <w:t>Forma: Rozsudok</w:t>
      </w:r>
    </w:p>
    <w:p>
      <w:r>
        <w:t>Oblasť práva: Občianske právo</w:t>
      </w:r>
    </w:p>
    <w:p>
      <w:pPr>
        <w:pStyle w:val="Heading2"/>
      </w:pPr>
      <w:r>
        <w:t>Text rozhodnutia</w:t>
      </w:r>
    </w:p>
    <w:p>
      <w:r>
        <w:t>Súd: Krajský súd Bratislava Spisová značka: 4Co/336/2016 Identifikačné číslo súdneho spisu: 1113202329 Dátum vydania rozhodnutia: 28. 09. 2016 Meno a priezvisko sudcu, VSÚ: JUDr. Valéria Kleinová ECLI: ECLI:SK:KSBA:2016:1113202329.1 ROZSUDOK V MENE SLOVENSKEJ REPUBLIKY Krajský súd v Bratislave v senáte zloženom z predsedníčky senátu JUDr. Valérie Kleinovej a členov senátu JUDr. Michaely Frimmelovej a Mgr. Ingrid Degmovej Pospíšilovej v právnej veci žalobcu: H. Y., F. M. XX, proti žalovanému: H. Š., Ú. X, Bratislava, t.č. v ÚVTOS, Chorvátska 5, Bratislava, o zaplatenie 423,95 eur s príslušenstvom, na odvolanie žalobcu proti rozsudku Okresného súdu Bratislava I zo dňa 1. marca 2016, č.k. 9C 180/2013-72, takto r o z h o d o l : Odvolací súd napadnutý rozsudok súdu prvej inštancie p o t v r d z u j e . Žalovanému n e p r i z n á v a nárok na náhradu trov odvolacieho konania. o d ô v o d n e n i e : 1. Napadnutým rozsudkom súd prvej inštancie zamietol žalobu žalobcu, ktorou sa od žalovaného domáhal zaplatenia 423,95 eur (12.772,- Sk) s úrokom z omeškania vo výške 17,6 % ročne od 15.09.2000 do zaplatenia, tvrdiac, že mu žalovaný nevyplatením zmenky, splatnej dňa 15.09.2000, spôsobil škodu v žalovanej výške. Skonštatoval, že žalobca odôvodnil svoju žalobu tým, že si pohľadávku uplatnil na súde aj v rámci trestného konania, ale nebol uspokojený, keď spoločnosť ostala bez majetku a nebola daná do konkurzu. Uviedol, že žalovaný vzniesol jednak námietku premlčania, a argumentoval tiež tým, že zmluvným partnerom žalobcu bola akciová spoločnosť SUN, ktorej bol on len jedným zo štatutárnych zástupcov, pričom v čase splatnosti zmenky už pracoval v zahraničí, a v spoločnosti nebol, ako aj tým, že žalobca si neuplatnil svoj nárok voči spol. SUN, a.s., do doby jej výmazu z Obchodného registra v roku 2005, teda za jej existencie a ani do päť rokov po splatnosti zmenky, pričom v tomto konaní nepredložil ani zmluvu ani účtovné doklady, ktoré sa k zmenke viažu. Vykonaným dokazovaním (kópiou zmenky číslo 00295, obsahom spisu Krajského súdu v Bratislave sp. zn. 16Zm 1996/2004, a výpisom z Obchodného registra spoločnosti SUN a.s.) súd prvej inštancie zistil, že žalovaný ako predseda predstavenstva spoločnosti SUN a.s. vystavil dňa 01.03.2000 zmenku číslo 00295 na 12.772,- Sk na meno žalobcu, splatnú dňa 15.09.2000, že žalobca podal voči spoločnosti SUN, a.s., dňa 16.04.2004 návrh na zaplatenie zmenky vo výške 12.772.- Sk s príslušenstvom, a že Krajský súd v Bratislave uznesením č.k. 16Zm 1996/04-49 zo dňa 31.08.2005 konanie zastavil, keďže spol. SUN, a.s., bola dňom 14.02.2005 vymazaná z Obchodného registra bez právneho nástupcu. Svoje rozhodnutie odôvodnil po právnej stránke ust. § 20 ods. 1 Obč. zák. a § 21 ods. 1 písm. a) O.s.p., a vyhodnotil, že predloženej zmenky vyplýva, že žalobca bol v právnom vzťahu so spoločnosťou SUN, a.s., Viedenská cesta 7, Bratislava, IČO: 35 761 733, a nie so žalovaným, ktorý konal za spoločnosť SUN, a.s., ako jej štatutárny zástupca. Dospel potom k záveru, že žalovaný nie je v konaní pasívne vecne legitimovaný, a preto žalobu v celom rozsahu zamietol. O trovách konania rozhodol podľa ust. § 142 ods. 1 O.s.p. a úspešnému žalovanému ich náhradu nepriznal, pretože mu žiadne trovy nevznikli. 2. Proti tomuto rozsudku podal žalobca včas odvolanie, a navrhol napadnutý rozsudok súdu prvej inštancie zmeniť, a jeho návrhu v plnom rozsahu vyhovieť. Svoje odvolanie odôvodnil tým, že špecializovaný trestný súd uznal žalovaného v rámci trestného stíhania za vinného, pričom nerozhodol o náhrade škody, a preto bolo potrebné podať túto žalobu. 3. Žalovaný sa k odvolaniu žalobcu nevyjadril. 4.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napadnutý rozsudok súdu prvej inštancie ako vecne správny potvrdil. 5.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S poukazom na citované ustanovenie,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na základe ktorých súd prvej inštancie zamietol žalobu žalobcu, ktorou sa od žalovaného domáhal náhrady škody v žalovanej výške, ktorú mu mal žalovaný spôsobiť nevyplatením zmenky, splatnej dňa 15.09.2000. 7. Po oboznámení sa s obsahom spisu dospel odvolací súd k záveru, že súd prvej inštancie vzhľadom na vykonané dokazovanie riadne a dostatočne zistil skutkový stav, vec aj správne právne posúdil, keď s poukazom na ust. § 20 ods. 1 Obč. zák. dospel k záveru o nedostatku pasívnej vecnej legitimácie žalovaného v spore, a svoje rozhodnutie tiež odôvodnil tak, ako to malo na mysli v čase rozhodovania platné a účinné ust. § 157 ods. 2 O.s.p.., keď svoj záver, ako i právny názor v odôvodnení napadnutého dostatočne vysvetlil. So všetkými závermi, ku ktorým súd prvej inštancie vo svojom rozsudku dospel, sa odvolací súd stotožnil, a osobitne so záverom, že žalobca nebol v právnom vzťahu so žalovaným, ale so spoločnosťou SUN, a.s., ktorá mu prostredníctvom žalovaného ako predsedu predstavenstva, teda štatutárneho orgánu, dňa 01.03.2000 vystavila zmenku číslo 00295 na 12.772,- Sk na jeho meno, splatnú dňa 15.09.2000, z čoho potom vyplýva aj správny záver súdu prvej inštancie, že žalovaný nie je v konaní pasívne legitimovaný. Sumu zo zmenky bola totiž žalobcovi povinná zaplatiť spoločnosť SUN, a.s., a nie žalovaný, a preto ani žalobcovi nemohla vzniknúť škoda konaním žalovaného, ktorý voči nemu nemal žiadnu právnu povinnosť, ktorú by mohol porušiť. 8. Na zdôraznenie správnosti rozhodnutia súdu prvej inštancie a na odvolacie námietky žalobcu odvolací súd už len dodáva, že pri riešení otázky pasívnej legitimácie súd posudzuje, či žalobcovi patrí voči žalovanému hmotné právo, resp. či žalovanému vo vzťahu k žalobcovi prislúcha hmotnoprávna povinnosť. Vecná legitimácia je totiž stav vyplývajúci z hmotného práva, podľa ktorého je strana sporu subjektom práva či povinnosti, ktorá je predmetom konania, a jej nedostatok je vždy dôvodom na zamietnutie návrhu. Odvolací súd zastáva rovnaký názor ako súd prvej inštancie, že žalobcom označený žalovaný nie je v tomto spore pasívne legitimovaným subjektom. Z ustanovenia § 20 ods. 1 Obč. zák. jednoznačne vyplýva, že štatutárne orgány spoločnosti robia právne úkony za spoločnosť, čo je aj prípad posudzovanej veci, keď žalovaný ako predseda predstavenstva spol. SUN, a.s., podpísal zmenku v prospech žalobcu v mene spoločnosti, a nie vo svojom vlastnom mene ako fyzická osoba. Pokiaľ potom žaloba žalobcu smerovala proti žalovanému ako fyzickej osobe, s ktorou žalobca nebol v žiadnom právnom vzťahu, dospel odvolací súd k záveru, že súd prvého stupňa postupoval správne, keď vec prejednal s týmto jasne a zrozumiteľne označeným žalovaným, a vec aj správne právne posúdil, keď rozhodol o zamietnutí žalobou uplatneného nároku žalobcu z dôvodu nedostatku pasívnej vecnej legitimácie ním označeného žalovaného. Odvolací súd zhodne so súdom prvej inštancie vyhodnotil, že žalobca sa domáhal svojho nároku od žalovaného, ktorému nevznikla povinnosť plniť, preto ho súd prvej inštancie ani nemohol zaviazať na zaplatenie požadovanej sumy, a musel návrh žalobcu zamietnuť. Správne rozhodnutie súdu prvej inštancie nemohli spochybniť ani odvolacie námietky žalobcu, ktorý len všeobecne tvrdil, že žalovaný bol v trestnom konaní odsúdený, a o náhrade škody nebolo rozhodnuté, keď tieto svoje tvrdenia ničím nepreukázal. 9. Z týchto dôvodov odvolací súd napadnutý rozsudok súdu prvej inštancie podľa ust. § 387 ods. 1 a 2 C.s.p. potvrdil. 10. O nároku na náhradu trov odvolacieho konania rozhodol podľa ust. § 255 ods. 1 v spojení s § 262 ods. 1 a § 396 ods. 1 C.s.p.. Žalovanému, plne úspešnému v odvolacom konaní, nárok na ich náhradu nepriznal, nakoľko mu v odvolacom konaní žiadne trovy nevznikli. 11.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https://www.kauzis.sk/judikatura/r/ECLI:SK:KSBA:2016:1113202329.1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