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2Co/58/2016 z 19. 4. 2016</w:t>
      </w:r>
    </w:p>
    <w:p>
      <w:r>
        <w:t>Rozsudok Krajského súdu Bratislava z 19. apríla 2016, sp. zn. 2Co/58/2016, ECLI:SK:KSBA:2016:1114207035.1</w:t>
      </w:r>
    </w:p>
    <w:p>
      <w:r>
        <w:t>Súd: Krajský súd Bratislava</w:t>
      </w:r>
    </w:p>
    <w:p>
      <w:r>
        <w:t>Spisová značka: 2Co/58/2016</w:t>
      </w:r>
    </w:p>
    <w:p>
      <w:r>
        <w:t>ECLI: ECLI:SK:KSBA:2016:1114207035.1</w:t>
      </w:r>
    </w:p>
    <w:p>
      <w:r>
        <w:t>Dátum vydania: 19. 4. 2016</w:t>
      </w:r>
    </w:p>
    <w:p>
      <w:r>
        <w:t>Forma: Rozsudok</w:t>
      </w:r>
    </w:p>
    <w:p>
      <w:r>
        <w:t>Oblasť práva: Občianske právo</w:t>
      </w:r>
    </w:p>
    <w:p>
      <w:pPr>
        <w:pStyle w:val="Heading2"/>
      </w:pPr>
      <w:r>
        <w:t>Text rozhodnutia</w:t>
      </w:r>
    </w:p>
    <w:p>
      <w:r>
        <w:t>Súd: Krajský súd Bratislava Spisová značka: 2Co/58/2016 Identifikačné číslo súdneho spisu: 1114207035 Dátum vydania rozhodnutia: 20. 04. 2016 Meno a priezvisko sudcu, VSÚ: JUDr. Mária Hajdínová ECLI: ECLI:SK:KSBA:2016:1114207035.1 ROZSUDOK V MENE SLOVENSKEJ REPUBLIKY Krajský súd v Bratislave v senáte zloženom z predsedníčky senátu JUDr. Márie Hajdínovej a členov senátu JUDr. Dariny Kriváňovej a JUDr. Michaely Královej v právnej veci navrhovateľa: H.. Š. Š. G. S. G. R. G. , narodený XX.XX.XXXX, bytom Š. XXXX/X, J., zastúpený spoločnosťou FUTEJ &amp; Partners, s.r.o., Bratislava, Radlinského č. 2, IČO: 35 955 341, za ktorú koná konateľ JUDr. Daniel Futej, CSc., proti odporcovi: Slovenská republika v jej mene Národná banka Slovenska, Bratislava, Imricha Karvaša č. 1, o náhradu škody v sume 332.447,05 €, s príslušenstvom, na odvolanie navrhovateľa proti rozsudku Okresného súdu Bratislava I. zo dňa 25. septembra 2015, č.k. 19C 48/2014-376, takto r o z h o d o l : Rozsudok Okresného súdu Bratislava I. zo dňa 25. septembra 2015, č.k. 19C 48/2014-376 vo výroku, ktorým zamietol návrh navrhovateľa vo veci samej, p o t v r d z u j e . Odporcovi náhradu trov odvolacieho konania n e p r i z n á v a . o d ô v o d n e n i e : Okresný súd Bratislava I. rozsudkom zo dňa 25.09.2015, č.k. 19C 48/2014-376, zamietol návrh navrhovateľa, ktorým sa domáhal zaplatenia sumy 332.447,05 € s 9,25 % úrokom z omeškania ročne od 19.4.2011 do zaplatenia podľa zákona č. 514/2003 Z.z. o zodpovednosti za škodu spôsobenú pri výkone verejnej moci a o zmene niektorých zákonov, titulom náhrady škody spôsobenej nesprávnym úradným postupom Národnej banky Slovenska. Súčasne napadnutým rozsudkom zamietol že návrh navrhovateľa na začatie prejudiciálneho konania pred Súdnym dvorom Európskej únie podľa čl. 267 Zmluvy o fungovaní Európskej únie. Svoje rozhodnutie vo výroku, ktorým zamietol návrh na zaplatenie istiny v sume 332.447,05 €, s príslušenstvom, odôvodnil tým, že v súvislosti s uplatnenou škodou navrhovateľ v konaní neprodukoval dôkaz, z ktorého by bolo možné ustáliť, či bol členom družstva, v akom období, akým spôsobom došlo k prípadnému zániku jeho členstva v Družstve, t.j. či z Družstva vystúpil tak ako to predpokladá § 231 ods. 1 a 2 Obchodného zákonníka. Navrhovateľ uplatnenú škodu len všeobecne odvodzuje od konania subjektu finančného trhu - obchodníka s cennými papiermi v spojení s jeho činnosťou pre Družstvo. Podľa odôvodnenia návrhu sa jeho majetok mal v súvislosti s týmto konaním zmenšiť o hodnotu zverených prostriedkov vrátane ich zhodnotenia. Škoda má teda predstavovať "sumu, o ktorú sa zmenšil jeho majetok, pretože túto sumu mu Družstvo nevrátilo a ani nevráti". Z vykonaného dokazovania v konaní pred súdom prvého stupňa ďalej vyplynulo, že uznesením Okresného súdu Bratislava I. zo dňa 11.04.2011, sp.zn. 3K 95/2010, bol na majetok Družstva (PODIELOVÉ DRUŽSTVO SLOVENSKÉ INVESTÍCIE) ako úpadcu vyhlásený konkurz, do funkcie správcu bol ustanovený J.. J. S. a veritelia Družstva boli vyzvaní na prihlásenie pohľadávok v lehote 45 dní odo dňa vyhlásenia konkurzu. Navrhovateľ si v konkurznom konaní uplatnil pohľadávku voči Družstvu. Zohľadňujúc vyššie popísaný skutkový stav veci súd prvého stupňa dospel k právnemu záveru, že navrhovateľ v konaní nesprávny úradný postup odporcu nepreukázal. Pri posudzovaní tvrdeného nesprávneho úradného postupu odporcu sa súd prvého stupňa stotožnil s tvrdeniami a argumentáciou odporcu, a to nasledovne: Pokiaľ ide o nesprávny úradný postup odporcu vo vzťahu k spoločnosti PODIELOVÉ DRUŽSTVO SLOVENSKÉ INVESTÍCIE spočívajúci v oneskorenom zistení neaktuálnosti údajov zahrnutých do Prospektu investície, a tým neplatnosti Prospektu investície a následnom oneskorení zakázania činnosti Družstva dohľad Národnej banky Slovenska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01.01.2009 i povinnosť aktualizácie Prospektu investície podľa § 125c ods. 1 v spojení s § 127 ods. 4 zákona č. 566/2001 Z.z. a počnúc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Národnej banke Slovenska.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zákonnú právomoc vykonávať dohľad nad celkovou činnosťou Družstva. Družstvo až do 15.04.2010, kedy požiadalo o preskúmanie postupu obchodníka s cennými papiermi, nesignalizovalo Národnej banke Slovenska zhoršenie jeho finančnej situácie, prípadne nedostatky v činnosti obchodníka s cennými papiermi. Pri výkone dohľadu na mieste samom v dňoch 20.04.2010 do 06.05.2010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(tá sa vzťahuje len na Prospekt cenných papierov podľa § 123 zákona č. 566/2001 Z.z.; pozn. súdu). Národná banka Slovenska vyzvala Družstvo na predloženie žiadosti o schválenie dodatku Prospektu investície. Ako vyplýva z rozhodnutia Národnej banky Slovenska zo dňa 26.08.2010, č. OPK-5664/1-5/2010,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Národná banka Slovenska iniciovala konanie o uložení sankcie podľa § 144 ods. 4 zákona č. 566/2001 Z.z. za porušenie ustanovení § 129 ods. 3 citovaného zákona, ktoré ukončila vydaním rozhodnutia dňa 30.05.2011, č. ODT-10890-4/2010, ktorým zakázala Družstvu predaj majetkových hodnôt. Je teda zrejmé, že Národná banka Slovenska konala v rámci svojich oprávnení stanovených zákonom a súd v jej postupe nezistil namietaný nesprávny úradný postup. Pokiaľ ide o nesprávny úradný postup vo vzťahu k obchodníkovi s cennými papiermi spočívajúci v prijatí nedostatočných opatrení na nápravu protiprávneho stavu po zisteniach v Prerokovaní nedostatkov podľa zápisu zo dňa 24.08.2007, súd prvého stupňa uviedol, že vzhľadom na predmet konania v priamej príčinnej súvislosti s namietaným nesprávnym úradným postupom mohla vzniknúť škoda len Družstvu a nie navrhovateľovi ako členovi družstva. Navrhovateľ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Súd prvého stupňa taktiež poukázal na to, že dohľad Národnej banky Slovenska bol limitovaný zákonom č. 566/2001 Z.z., a preto informácie a podklady, ktoré mala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Slovenskej republiky, nemohla konať nad rámec, rozsah a spôsob stanovený zákonom, a preto zistené nedostatky a nezrovnalosti v činnosti Družstva prerokovala na stretnutí s členmi štatutárneho orgánu Družstva dňa 24.08.2007 a súčasne dala odporúčania na nápravu tohto stavu. Národná banka Slovenska v danom období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Čo sa týka nesprávneho úradného postupu odporcu spočívajúceho v prijatí nedostatočných opatrení na nápravu protiprávneho stavu po zistení závažných pochybení obchodníka s cennými papiermi pri činnosti voči Družstvu, súd prvého stupňa mal za to, že ani v tomto smere sa nemožno stotožniť s argumentáciou navrhovateľa, a to v prvom rade pre absenciu priamej príčinnej súvislosti s prípadnou škodou na strane navrhovateľa. Zároveň poukázal na to, že z listinných dôkazov, najmä jednotlivých rozhodnutí Národnej banky Slovenska o uložení pokuty vo výške 500.000,-- Sk (rozhodnutie zo dňa 08.01.2008, č. OPK 9750/3/2007), vo výške 300.000,-- Sk (rozhodnutie zo dňa 20.08.2008,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Národnou bankou Slovenska vo veciach dohľadu rovnako neverejné. Preto je účastníkom konania v konaní o uložení pokuty alebo inej sankcie alebo opatrenia na nápravu len dohliadaný subjekt alebo iná osoba, ktorej sa má pokuta, prípadne sankcia, uložiť. Naviac, súd prvého stupňa bol toho názoru, že vzhľadom na záväzkový vzťah medzi obchodníkom s cennými papiermi a Družstvom založený Zmluvou o riadení portfólia, ich vzájomné personálne prepojenie,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pokiaľ bol členom Družstva, mal aktívne a včas zaujímať o svoje práva a ich výkon voči Družstvu a jeho orgánom a zamedziť tak znehodnoteniu, prípadne nevymožiteľnosti svojich majetkových a iných práv vložených do Družstva. Vzhľadom na personálne prepojenie Družstva a obchodníka s cennými papiermi Capital Invest predseda predstavenstva PODIELOVÉ DRUŽSTVO SLOVENSKÉ INVESTÍCIE Z.. M. H. bol zároveň predsedom dozornej rady obchodníka s cennými papermi CAPITAL INVEST, o.c.p., a.s. (súčasnosti v likvidácii), členovia predstavenstva obchodníka s cennými papiermi Z.. S. Č. a Z.. R. Q. boli členmi kontrolnej komisie Družstva, zhodné sídlo oboch spoločností (Poľná 1, 811 08 Bratislava), ktoré skutočnosti bezpochyby vyplývajú z výpisov z obchodného registra oboch subjektov, možno považovať za vylúčené, aby Družstvo nemalo vedomosť o činnosti obchodníka a o udelených sankciách zo strany Národnej banky Slovenska voči obchodníkov s cennými papiermi. Pre úplnosť súd prvého stupňa v súvislosti s tvrdeným nesprávnym úradným postupom odporu vo vzťahu k obchodníkovi s cennými papiermi uviedol, že navrhovateľ v konaní neprodukoval jediný dôkaz, ktorý by preukazoval tvrdenie uvádzané v odôvodnení návrhu, že obchodník s cennými papiermi CAPITAL INVEST, o.c.p., a.s., pracoval s portfóliom Družstva, t.j. že obchodníkovi s cennými papiermi boli konkrétne zverené aj finančné prostriedky navrhovateľa za účelom ich zhodnotenia, ktorá skutočnosť by bola v Družstve účtovne a listinne zaznamenaná. Ak obchodníkovi s cennými papiermi neboli zo strany Družstva odovzdané konkrétne finančné prostriedky navrhovateľa (o tejto tvrdenej skutočnosti absentuje konkrétny dôkaz), tieto nemohol v zmysle Zmluvy o riadení portfólia ani spravovať, a teda v príčinnej súvislosti s jeho činnosťou nemohla ani navrhovateľovi vzniknúť uplatňovaná škoda. Navrhovateľ ako osoba poškodená má právnu možnosť vyplývajúcu z trestného poriadku nazrieť do vyšetrovacieho spisu ČVS: PPZ-153/BPK-B-2010 v súvislosti zo zisťovaním zásadných otázok pre rozhodnutie o uplatnenom nároku na náhradu škody, ako aj za účelom získania listinných dôkazov potrebných pre účely tohto súdneho konania. Vzhľadom na základné zásady sporového občianskeho súdneho konania súd prvého stupňa nemal legitímny dôvod vyhovieť jeho návrhu na doplnenie dokazovania "M. Ú. R. D. Y. Z. ", keď tak rozsiahlo a všeobecne označený dôkaz ani nie je možné v konkrétnej podobe realizovať. Vzhľadom na absenciu navrhovateľom namietaného nesprávneho úradného postupu odporcu by bolo v rozpore so zásadou procesnej ekonomiky aj navrhovaný výsluch svedkov - zamestnancov odporcu N.. A., Z.. Š., Z.. X. G. Z.. A.. Z uvedeného dôvodu nebolo potrebné ani realizovať navrhovaný dôkaz právneho zástupcu navrhovateľa, a to pripojenie zápisníc zo súdneho spisu Okresného súdu Bratislava I. sp.zn. 7C 206/2011, ktorých obsahom bol výsluch svedkov Z.. M. H., O.., G. D., oboch v pozícií členov predstavenstva PODIELOVÉHO DRUŽSTVA SLOVENSKÉ INVESTÍCIE. Z úradnej činnosti súdu z iných obdobných súdnych konaní je známe, že obsah výsluchu oboch označených osôb v zápisnici zo súdneho pojednávania konaného pod sp.zn. 7C 206/2011 bol vyhodnotený ako tendenčný, neobjasňujúci merito veci. Naviac, pokiaľ právny zástupca navrhovateľa mal takúto zápisnicu k dispozícii z iných obdobných súdnych konaní, bolo jeho procesnou povinnosťou predložiť tento dôkaz za účelom podpory svojich tvrdení a neprenášať svoju procesnú povinnosť na súd. Sumarizujúc vyššie uvedené súd prvého stupňa posúdil nárok navrhovateľa vo veci samej ako nedôvodný a v celom rozsahu ho zamietol, keď v konaní nebol preukázaný nesprávny úradný postup odporcu, a tým ani vznik príčinnej súvislosti medzi uplatnenou škodou a úradným, teda základné predpoklady vyvodenia zodpovednosti odporcu za škodu, ako aj podmienok pre priznanie náhrady škody. Rozhodnutie vo výroku, ktorým zamietol návrh navrhovateľa zo dňa 17.06.2014 na začatie prejudiciálneho konania pred Súdnym dvorom Európskej únie a s tým súvisiaci návrh na prerušenie konania, súd prvého stupňa odôvodnil vecne tým, že z článku 267 Zmluvy o fungovaní Európskej únie vyplýva, že otázka, či vnútroštátny súd alebo sudca predložia prejudiciálnu otázku, alebo nie, sa rieši na základe jeho úsudku a subjektívneho presvedčenia opierajúceho sa o skutkové a právne okolnosti prípadu, ktorý tento súd prejednáva a rozhoduje, samozrejme okrem prípadov, kedy ma povinnosť tak urobiť. Podľa toho sa rozlišuje fakultatívne a obligatórne konanie o predbežnej otázke. Aby si vnútroštátny súd mohol zvážiť otázku možnosti obrátiť sa na Súdny dvor Európskej únie so žiadosťou o prejudiciálne konanie, nesmie ísť o súd posledného stupňa inštančného postupu, proti ktorého rozhodnutiu nie je prípustný opravný prostriedok a nesmie ísť o otázku platnosti úniového práva, ale výlučne o otázku výkladu práva Únie. V právnom poriadku Slovenskej republiky sa zohľadňujú aj mimoriadne opravné prostriedky, hoci v podstate obmedzené len na dovolanie podľa § 236 a nasl. O.s.p., pretože z povahy veci sa neprihliada na obnovu konania. To znamená, že v prípade, ak je proti rozhodnutiu súdneho orgánu, ktorý rozhoduje vec vo veci samej, prípustné dovolanie, taký súdny orgán nemá povinnosť obrátiť sa s prejudiciálnou otázkou na Súdny dvor. Súd prvého stupňa poukázal na to, že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nastolená Súdnemu dvoru Európskej únie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V prejednávanej veci súd prvého stupňa konštatoval, že mu neprináleží povinnosť predložiť prejudiciálnu otázku vyvolanú navrhovateľom Súdnemu dvoru, nakoľko sa nejedná o súd rozhodujúci v poslednom stupni, proti rozhodnutiu ktorého nie je prípustný opravný prostriedok a nejde tu ani o posúdenie platnosti ustanovenia práva Únie, ale výlučne o otázku výkladu práva Európskej únie, respektíve jeho porušenia. V danom prípade tak nebolo potrebné skúmať naplnenie niektorej z výnimiek zbavujúcich súdny orgán povinnosti položiť prejudiciálnu otázku. Nakoľko súdu prvého stupňa ostala fakultatívna možnosť rozhodnúť o položení /nepoložení prejudiciálnej otázky Súdnemu dvoru, skúmal potrebnosť a odôvodnenosť jej položenia/ nepoloženia. Pokiaľ ide o samotné prejudiciálne konanie, predmetom konania o prejudiciálnej otázke pred Súdnym dvorom Európskej únie môžu byť len dva typy prejudiciálnych otázok. Otázky týkajúce sa výkladu úniových právnych aktov alebo otázky týkajúce sa platnosti úniových právnych aktov. Súdny dvor nerozhoduje ani o sporných skutkových otázkach konania pred národným súdom, ani o výklade alebo aplikácii vnútroštátneho práva. V tomto konkrétnom prípade sa navrhovateľ domáhal položenia týchto prejudiciálnych otázok : 1.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zo 04.11.2003 o prospekte, ktorý sa zverejňuje pri verejnej ponuke cenných papierov alebo ich prijatí na obchodovanie, a o zmene a doplnení smernice 2001/34/ES a na tento inštitút verejnej ponuky majetkových hodnôt sa štát následne odvoláva vo vnútroštátnom konaní o zodpovednosti za škodu štátu spôsobenú Národnou bankou Slovenska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2. V prípade kladnej odpovede na prvú otázku, je porušením článku 288 Zmluvy o fungovaní Európskej únie v spojení s čl. 29 Smernice 2003/71/ES Európskeho parlamentu a Rady zo 04.11.2003 o prospekte, ktorý sa zverejňuje pri verejnej ponuke cenných papierov alebo ich prijatí na obchodovanie, a o zmene a doplnení smernice 2001/34/ES, ak členský štát v rozpore s povinnosťami uloženými štátu v čl. 21 ods. 3 písm. d) a f) Smernice 2003/71/ES poukazuje vo vnútroštátnom konaní o zodpovednosti za škodu štátu spôsobenú Národnou bankou Slovenska spotrebiteľom na finančnom trhu nedostatočným výkonom dohľadu nad subjektmi prevádzkujúcimi verejnú ponuku majetkových hodnôt, že Národná banka Slovenska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Súd prvého stupňa po posúdení návrhu navrhovateľa na predloženie ním navrhovaných prejudiciálnych otázok dospel k záveru, že tento je nedôvodný, nakoľko odpoveď na vyššie uvedené otázky nemá bezprostredný súvis s prebiehajúcim konaním, v tom zmysle, že by ho determinovala po právnej stránke. Predmetom tohto konania je náhrada škody, ktorá mala byť navrhovateľovi spôsobná údajným nesprávnym úradným postupom odporcu, keď tento údajne nevykonal riadne a odborne dohľad nad Družstvom ako vyhlasovateľom verejnej ponuky majetkových hodnôt a obchodníkom s cennými papiermi ani neprijal vhodné opatrenia, aby zabránil škode navrhovateľa na majetku. Súd prvého stupňa sa nestotožnil s názorom navrhovateľa, že inštitút verejnej ponuky majetkových hodnôt je zjavne totožný s inštitútom verejnej ponuky cenných papierov, vzhľadom na to, že tieto inštitúty sú upravené rôznymi predpismi Európskej únie [konkrétne verejná ponuka majetkových hodnôt je regulovaná Smernicou Európskeho parlamentu a Rady 2011/61/EÚ z 08.06.2011 o správcoch alternatívnych investičných fondov a o zmene a doplnení smerníc 2003/41/ES a 2009/65/ES a nariadení (ES) č. 1060/2009 a (EÚ) č. 1095/2010 a inštitút verejnej ponuky cenných papierov je regulovaný Smernicou Európskeho parlamentu a Rady č. 2003/71/ES zo 04.11.2003 o prospekte, ktorý sa zverejňuje pri verejnej ponuke cenných papierov alebo ich prijatí na obchodovanie, a o zmene a doplnení smernice 2001/34/ES, ak členský štát v rozpore s povinnosťami uloženými štátu v čl. 21 ods. 3 písm. d) a f) Smernice 2003/71/ES], a sú upravené a zadefinované v rôznych zákonných ustanoveniach právneho poriadku Slovenskej republiky, a to v § 126 (do 21.07.2013, inštitút verejnej ponuky majetkových hodnôt) a v § 120 (inštitút verejnej ponuky cenných papierov) zákona č. 566/2001 Z.z. o cenných papieroch a investičných službách a o zmene a doplnení niektorých zákonov v znení neskorších predpisov. Úprava verejnej ponuky majetkových hodnôt bola zavedená do právneho poriadku Slovenskej republiky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V zmysle vyššie uvedeného súd prvého stupňa nevyhovel žiadosti navrhovateľa o podanie prejudiciálnej otázky na Súdny dvor Európskej únie a jeho návrh datovaný 10.01.2013 zamietol. Rozhodnutie o trovách konania odôvodnil ustanovením § 142 ods. 1 O.s.p., a úspešnému odporcovi náhradu trov konania nepriznal, nakoľko ich náhradu nežiadal. Proti tomuto rozsudku vo výroku, ktorým súd prvého stupňa návrh navrhovateľa na zaplatenie sumy 332.447,05 € s príslušenstvom zamietol, podal navrhovateľ včas odvolanie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Q. U. Y.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Z.z., ale nie dohľad nad celkovou činnosťou Družstva, označil za úplne irelevantný, nakoľko nemohol mať o takto zúženom dohľade vedomosť. Nesúhlasil so záverom súdu prvého stupňa, že neexistuje príčinná súvislosť medzi škodou a porušením zákonných povinností Národnou bankou Slovenska spočívajúcom v nesprávnom výkone dohľadu, ktorým bol porušený zákona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prvého stupňa návrh zamietol aj z dôvodu nedostatku príčinnej súvislosti, resp. z dôvodu, že k nezákonnému postupu zo strany odporcu nedošlo, odobril podľa jeho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ako i vrátane rizík, ktoré mohli viesť k ohrozeniu záujmov klientov dohliadaných subjektov, teda aj navrhovateľa. Poukázal na to, že v konaní vedenom na Okresnom súde Bratislava I. pod sp.zn. 7 C 206/2011 bolo výpoveďou svedka Z.. M. H., O..,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Z.. S.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uviedol,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 ďalej dôvodil,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zo dňa 11.4.2012, sp.zn. 29 Cdo 4968/2009), ale je povinný zohľadniť už napr. správy ustanoveného správcu konkurznej podstaty o stave daného konkurzu. Žiadna platná právna norma preto podľa navrhovateľa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 na to, že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sp.zn. 6 MCdo 11/2010. Odporca vo svojom vyjadrení k odvolaniu navrhovateľa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sp.zn. 29 Cdo 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prvostupňovému súdu nevykonanie listinných dôkazov v súlade s ustanovením § 129 ods. 1 O.s.p., uviedol, že v zápisnici o pojednávaní síce nie je osobitne uvedené, že na pojednávaní boli prečítané určité listiny alebo ich presne označené časti, ale jasne z nej vyplýva, že súd prvého stupňa jednotlivé dôkazy nachádzajúce sa doteraz v súdnom spise oboznámil (vykonal), presne špecifikoval, o aké doklady išlo; súdu, ako aj procesným stranám, bol obsah všetkých listinných dôkazov dobre známy aj z inej súdnej činnosti prvostupňového súdu, pretože na Okresnom súde Bratislava I. je podľa dostupných informácií podaných cca 800 žalôb na rovnakom skutkovom a právnom základe. Navyše poukázal na to, že v súlade s ustanovením § 121 O.s.p. netreba dokazovať skutočnosti všeobecne známe alebo známe súdu z jeho činnosti, keď z odôvodnenia uznesenia Najvyššieho súdu Slovenskej republiky zo dňa 27.2.2008, sp.zn.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sp.zn. 6 M Cdo 11/2010, na ktorý sa navrhovateľ v tejto súvislosti odvolával, poukázal na vyňatie jeho argumentácie z kontextu citovaného rozhodnutia, pričom poukázal na jeho inú časť a skutočnosť, že zo zápisníc prvostupňového súdu jednoznačne vyplýva, že súd oboznámil (vykonal) jednotlivé dôkazy nachádzajúce sa v súdnom spise. Navrhovateľ sa k vyjadreniu odporcu k jeho odvolaniu proti rozsudku súdu prvého stupňa už nevyjadril. Odvolací súd preskúmal vec súc pritom viazaný rozsahom a dôvodmi odvolania (§ 212 ods. l, § 206 ods. 2 veta prvá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20. apríla 2016 (§ 211 ods. 2 O.s.p., § 156 ods. 3 O.s.p.). O termíne verejného vyhlásenia rozsudku boli účastníci, právny zástupca navrhovateľa, upovedomení zákonným spôsobom. Odvolací súd rozsudok súdu prvého stupňa vo výroku, ktorým zamietol návrh navrhovateľa na zaplatenie sumy 332.447,05 € s príslušenstvom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domáha uloženia povinnosti odporcovi zaplatiť mu škodu v sume 332.447,05 € spolu s 9,25 % úrokom z omeškania ročne od 19.4.2011 do zaplatenia podľa zákona č. 514/2003 Z.z. o zodpovednosti za škodu spôsobenú pri výkone verejnej moci a o zmene niektorých zákonov,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bol členom PODIELOVÉHO DRUŽSTVA SLOVENSKÉ INVESTÍCIE, Poľná č. 1, Bratislava, IČO: 35 784 717, toho času v konkurze vyhlásenom uznesením Okresného súdu Bratislava I. zo dňa 11.4.2011, č.k. 3 K 95/2010-21, právoplatným dňa 5.5.2011. Z obsahu spisu je ďalej nepochybné, že dňa 2.6.2008 bola medzi Družstvom ako klientom a obchodnou spoločnosťou CAPITAL INVEST, o.c.p., a.s., Bratislava, Poľná č. 1, IČO: 35 828 749, ako obhospodarovateľom uzavretá Zmluva o riadení portfólia podľa ustanovenia § 43 zákona č. 566/2001 Z.z.,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30.3.2010 zo strany obchodníka s cennými papiermi Národná banka Slovenska rozhodnutím zo dňa 21.12.2010,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Z.z. a ustanovenia § 125c ods. 1 v spojení s § 127 ods. 4 zákona č. 566/2001 Z.z. Hmotnoprávnym základom pre uplatnenie práva navrhovateľa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až s účinnosťou od 1.1.2009 na základe novelizovaného ustanovenia § 127 ods. 4 zákona č. 566/2001 Z.z. o cenných papieroch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ktorého finančného nástroja (čl. III bod 1 písm. c/ Zmluvy v spojení s § 5 zákona č. 566/2001 Z.z.). V danom prípade išlo o služby, ktoré Družstvo ako klient obchodníka s cennými papiermi využívalo na vlastné riziko s vedomím, že ziskovosť uvedených operácií nie je zaručená. Navrhovateľ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 k. 3 K 95/2010-21, právoplatným dňa 5.5.2011,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31.5.2006, sp.zn. 4 Cdo 199/2005). Odvolací súd sa nestotožnil ani s námietkou navrhovateľa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ktoré dôsledne špecifikoval.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https://www.kauzis.sk/judikatura/r/ECLI:SK:KSBA:2016:1114207035.1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