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11CoP/522/2015 z 20. 6. 2016</w:t>
      </w:r>
    </w:p>
    <w:p>
      <w:r>
        <w:t>Rozsudok Krajského súdu Bratislava z 20. júna 2016, sp. zn. 11CoP/522/2015, ECLI:SK:KSBA:2016:1215200382.1</w:t>
      </w:r>
    </w:p>
    <w:p>
      <w:r>
        <w:t>Súd: Krajský súd Bratislava</w:t>
      </w:r>
    </w:p>
    <w:p>
      <w:r>
        <w:t>Spisová značka: 11CoP/522/2015</w:t>
      </w:r>
    </w:p>
    <w:p>
      <w:r>
        <w:t>ECLI: ECLI:SK:KSBA:2016:1215200382.1</w:t>
      </w:r>
    </w:p>
    <w:p>
      <w:r>
        <w:t>Dátum vydania: 20. 6. 2016</w:t>
      </w:r>
    </w:p>
    <w:p>
      <w:r>
        <w:t>Forma: Rozsudok</w:t>
      </w:r>
    </w:p>
    <w:p>
      <w:r>
        <w:t>Oblasť práva: Rodinné právo</w:t>
      </w:r>
    </w:p>
    <w:p>
      <w:pPr>
        <w:pStyle w:val="Heading2"/>
      </w:pPr>
      <w:r>
        <w:t>Text rozhodnutia</w:t>
      </w:r>
    </w:p>
    <w:p>
      <w:r>
        <w:t>Súd: Krajský súd Bratislava Spisová značka: 11CoP/522/2015 Identifikačné číslo súdneho spisu: 1215200382 Dátum vydania rozhodnutia: 21. 06. 2016 Meno a priezvisko sudcu, VSÚ: JUDr. Bianka Gelačíková ECLI: ECLI:SK:KSBA:2016:1215200382.1 ROZSUDOK V MENE SLOVENSKEJ REPUBLIKY Krajský súd v Bratislave v senáte zloženom z predsedníčky JUDr. Bianky Geláčikovej a sudkýň JUDr. Kataríny Štrignerovej a Mgr. Patrície Železníkovej vo veci starostlivosti o maloletú R. R., nar. XX.XX.XXXX zastúpenú kolíznym opatrovníkom Úradom práce sociálnych vecí a rodiny Bratislava, Vazovova 7/a, dieťa rodičov: otec Z.. Ivan R., bytom E. č. XX, zastúpený AK Beňova, s.r.o. so sídlom v Bratislave, Blumentálska, a matka - nebohá Z. R., o schválenie právneho úkonu, na odvolanie otca proti rozhodnutiu Okresného súdu Bratislava II, č.k. 49P/6/2015-119 zo dňa 26.05.2015 takto r o z h o d o l : Rozsudok súdu prvého stupňa sa po t v r d z u j e . Žiaden z účastníkov nemá právo na náhradu trov odvolacieho konania. o d ô v o d n e n i e : Súd prvého stupňa zamietol návrh otca na schválenie právneho úkonu, ktorý urobila za maloletú R. súdom ustanovená opatrovníčka G. R., uzatvorením kúpnej zmluvy, ktorej predmetom je predaj nehnuteľností bytu a spoluvlastníckeho podielu na spoločných častiach a spoločných zariadeniach domu nachádzajúceho sa v U. na W. ulici č. 3, ktorého vlastníkom je otec. Súd prvého stupňa po vykonanom dokazovaní zistil, že maloletá v rámci dedičského konania po starom otcovi nadobudla finančné prostriedky vo výške XX.XXX €. Ide o peniaze nadobudnuté z predaja pozemkov, ktoré zdedila. Otec sa rozhodol investovať finančné prostriedky do nehnuteľností, keďže kurz eura klesá. Chcel kúpiť byt avšak kúpna zmluva podlieha schváleniu súdom. Súd prvého stupňa zároveň dospel k záveru, že návrh nie je dôvodný. Súd prvého stupňa mal preukázané, že už otec uzavrel v kúpnu zmluvu, ktorou predáva svojej dcére nehnuteľnosti bližšie špecifikované ku kúpnej zmluve, pričom kúpnu zmluvu uzatvorila v mene maloletého dieťaťa súdom ustanovená opatrovníčka G. R.. Z obsahu predložených listín je nesporne preukázané, že vlastníkom vyššie uvedených nehnuteľností je otec maloletej, ktorý svoje rozhodnutie predať nehnuteľnosť svojmu dieťaťu odôvodnil. V prípade, že otec argumentuje zhodnotením finančných prostriedkov do budúcna aj napriek tomu, že dieťa je vo veku XX rokov, nie je možné jednoznačne predpokladať, či by týmto úkonom došlo k zhodnoteniu financií maloletej, keď by zo zmluvy vyplynul dieťaťu záväzok výplaty kúpnej ceny, pričom prenájmom nehnuteľností by vznikali výdavky zaväzujúce vlastníčku bytu na plnenie. Z obsahu vykonaného dokazovania nebolo možné jednoznačne uviesť či nehnuteľnosť, ktorú by dieťa nadobudlo do vlastníctva by mala takúto cenu prípadne, či by jej predajná cena dosiahla obdobnú výšku. Ide len o orientačnú cenu nehnuteľností. V prípade, že otec argumentuje zabezpečením bytovej náhrady dieťaťu do budúcna, sám otec potvrdil, že maloletá je vlastníčkou aj iných nehnuteľností aj keď má podiel spoluvlastníctva spolu so svojim bratom, pričom otázka jej bývania je otázkou budúcnosti. Je otázne, či nadobudnutie nehnuteľnosti do vlastníctva maloletej je aktuálne v jej záujme, prípadne, či jej nebudú plynúť záväzky z tejto nehnuteľnosti. Maloletá má uložené finančné prostriedky na vkladnej knižke a tieto prostriedky je možné využiť napríklad na úhradu poplatkov v prípade jej budúceho štúdia. Súd prvého stupňa sa stotožnil s vyjadrením kolíznej opatrovníčky vo vzťahu k otázke možného budúceho dedenia po otcovi, z ktorého nadobudne maloletá podiel na nehnuteľnosti. Ak má otec záujem, aby dieťa malo do budúcna zabezpečené bývanie, ako výlučná vlastníčka má právo ako rodič dieťaťu nehnuteľnosť darovať, ktorým úkonom by bolo zabezpečené bývanie maloletej a naviac maloletej by zostali finančné prostriedky k dispozícii pre prípad financovania jej potrieb. Z daného konania je u otca zrejmá snaha o uvoľnenie finančných prostriedkov z účtu dieťaťa, pričom takýto účel ich využitia aktuálne nie je nevyhnutný. O trovách konania rozhodol súd prvého stupňa podľa § 146 ods. 1 písm. a/ O.s.p.. Proti tomuto rozhodnutiu podal odvolanie otec maloletej. Žiadal zmeniť rozhodnutie súdu prvého stupňa a návrhu na schválenie právneho úkonu vyhovieť, prípadne zrušiť rozhodnutie súdu prvého stupňa a vrátiť mu ho na ďalšie konanie. V odvolaní konštatuje, že sa mu podarilo nakumulovať na účtoch maloletých detí R. a Z. finančné prostriedky, ktorých hodnotu má v zmysle § 32 ods. 1 Zákona o rodine, povinnosť udržiavať a v prípade možnosti aj z odbornou starostlivosťou zhodnocovať. Jeho úmyslom bolo zhodnocovať majetok maloletých detí. Predložil odvolaciemu súdu informatívny výpočet vplyvu predpokladanej inflácie na hodnotu úspor maloletej R.. Majetok, ktorý by maloletej odovzdal v plnoletosti by v prípade bytu predstavoval oveľa vyššiu hodnotu ako peniaze uložené na účte. Cena bytu bola pre maloletú stanovená veľmi vo výrazný prospech k maloletej, keď táto je o XX.XXX € nižšia ako aktuálna všeobecná hodnota prevádzaného bytu. Nesúhlasil s tým, že by maloletej v súvislosti s vlastníctvom bytu vznikli neprimerané náklady. Byt sa nachádza v atraktívnej časti Bratislavy a prenájom bytu by pokryl tieto náklady. V prípade dedenia by sa stala R. iba podielovým spoluvlastníkom predmetného bytu, v prípade darovania bytu by takýto dar musel byť započítaný do jej dedičského podielu. Súd prvého stupňa ani neprihliadol a neobjasnil argumenty týkajúce sa reálnej nemožnosti zabezpečiť finančné prostriedky maloletej R. kúpou nehnuteľnosti od tretích osôb, keďže tretie osoby ako predajcovia nie sú ochotní čakať na výsledok konania o schválení právneho úkonu za maloletú. Namietal nedostatočné odôvodnenie rozhodnutia súdu prvého stupňa, čím mu bola odňatá možnosť konať. X. opatrovník sa na odvolanie otca nevyjadril. Odvolací súd preskúmal vec podľa § 212 ods. 2 písm. a/ O.s.p., prejednal vec podľa § 214 ods. 2 O.s.p., s verejným vyhlásením rozhodnutia podľa § 156 ods. 3 O.s.p, a dospel k záveru, že rozhodnutie súdu prvého stupňa je správne, odvolaniu otca maloletej R. nie je možné vyhovieť. Súd prvého stupňa vo veci vykonal potrebné dokazovanie, z ktorého aj vyvodil správny právny záver. V odvolaní neboli uvedené žiadne nové skutočnosti, ktoré by mali za následok zmenu rozhodnutia súdu prvého stupňa pričom súd prvého stupňa sa vyporiadal so všetkými námietkami otca k maloletej. Správne súd prvého stupňa prihliadol aj na vyjadrenie kolízneho opatrovníka, ktorý v konaní vystupuje v záujme maloletej R.. Z uvedených dôvodov nebolo možné prihliadať ani na odvolacie námietky otca uvedené v odvolaní. Neobstojí ani námietka otca v odvolaní, že rozhodnutie súdu prvého stupňa nemá predpísané náležitosti, čím mu bola odňatá možnosť konať keď súd prvého stupňa sa náležite vyporiadal so všetkými dôležitými okolnosťami a tieto aj riadne zdôvodnil. Odvolací súd poukazuje na správne dôvody súdu prvého stupňa, s ktorými sa stotožňuje ( § 119 ods. 2 O.s.p.) a využíva týmto možnosť vyhotovenia skrátenej formy rozhodnutia. Odvolací súd zhodne so súdom prvého stupňa vidí záujem maloletej v tom, že otec má možnosti bývanie do budúcnosti pre maloletú zabezpečiť, v súčasnosti je to jeho povinnosť a maloletej zostanú finančné prostriedky na zabezpečenie jej potrieb. Rozhodnutie súdu prvého stupňa je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https://www.kauzis.sk/judikatura/r/ECLI:SK:KSBA:2016:1215200382.1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