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4Co/437/2016 z 29. 11. 2016</w:t>
      </w:r>
    </w:p>
    <w:p>
      <w:r>
        <w:t>Uznesenie Krajského súdu Bratislava z 29. novembra 2016, sp. zn. 4Co/437/2016, ECLI:SK:KSBA:2016:1216208958.1</w:t>
      </w:r>
    </w:p>
    <w:p>
      <w:r>
        <w:t>Súd: Krajský súd Bratislava</w:t>
      </w:r>
    </w:p>
    <w:p>
      <w:r>
        <w:t>Spisová značka: 4Co/437/2016</w:t>
      </w:r>
    </w:p>
    <w:p>
      <w:r>
        <w:t>ECLI: ECLI:SK:KSBA:2016:1216208958.1</w:t>
      </w:r>
    </w:p>
    <w:p>
      <w:r>
        <w:t>Dátum vydania: 29. 11. 2016</w:t>
      </w:r>
    </w:p>
    <w:p>
      <w:r>
        <w:t>Forma: Uznesenie</w:t>
      </w:r>
    </w:p>
    <w:p>
      <w:pPr>
        <w:pStyle w:val="Heading2"/>
      </w:pPr>
      <w:r>
        <w:t>Text rozhodnutia</w:t>
      </w:r>
    </w:p>
    <w:p>
      <w:r>
        <w:t>Súd: Krajský súd Bratislava Spisová značka: 4Co/437/2016 Identifikačné číslo súdneho spisu: 1216208958 Dátum vydania rozhodnutia: 30. 11. 2016 Meno a priezvisko sudcu, VSÚ: JUDr. Valéria Kleinová ECLI: ECLI:SK:KSBA:2016:1216208958.1 Uznesenie Krajský súd v Bratislave v senáte zloženom z predsedníčky senátu JUDr. Valérie Kleinovej a členov senátu JUDr. Michaely Frimmelovej a Mgr. Ingrid Degmovej Pospíšilovej v právnej veci žalobcu: P.. N. N., nar. X.X.XXXX, bytom C., S. N. S. X, zast. Advokátskou kanceláriou Roštár - Slovák, s.r.o, Révova 7, Bratislava, proti žalovanému: P. Z., nar. XX.X.XXXX, C., D. XXXX/XX, zast. advokátom Mgr. Dávidom Štefankom, Kutlíkova 17, Bratislava, o zaplatenie 30 000 Eur s prísl., o nariadenie predbežného (neodkladného opatrenia), na odvolanie žalovaného proti uzneseniu Okresného súdu Bratislava II zo dňa 30. júna 2016 č.k. 7C 94/2016-38 takto r o z h o d o l : Odvolací súd napadnuté uznesenie súdu prvej inštancie p o t v r d z u j e. o d ô v o d n e n i e : 1. Napadnutým uznesením súd prvej inštancie nariadil predbežné opatrenie, ktorým zakázal žalovanému nakladať s nehnuteľnosťami a k nim patriacim právami, a to: pozemok parc. reg. „C“ parc. č. XXX/ X i výmere 63 m2, druh pozemku záhrady, pozemok parc. reg.“C“ parc. č. XXX/X o výmere 74 m2, druh pozemku zastavané plochy a nádvoria, stavba- rodinný som so súp.č. XXXX, postavená na pozemku s parc. č. XXX/X, nachádzajúce sa v kat. území Rača, obec Bratislava-m.č. Rača, okres Bratislava III, evidované na LV č. XXXX, vedený Okresným úradom Bratislava, katastrálny odbor, byt č. X, nachádzajúci sa na X. poschodí v bytovom dome T. X, súp.č. XXXX, postavený na pozemku registra parc.“C“ s parc.č. XXXX/X (ďalej len „,dom 1“), vchod T. X, k bytu prislúchajúci spoluvlastnícky podiel vo veľkosti 9079/57143 na spoločných častiach a spoločných zariadeniach domu X, nachádzajúci sa v kat. území Staré Mesto, obec Bratislava- m.č. Staré Mesto, okres Bratislava I, evidovaný na LV č. XXXX, vedená Okresným úradom Bratislava, katastrálny odbor.; nebytový priestor č.X- O. XX, nachádzajúci sa na X. poschodí v bytovom dome Z. C., dom S., T. XA, súp.č. XXXX, postavený na pozemku reg.“C“ s parc.č. XXXX/X a parc.č. XXXX/X (ďalej len „dom X“), vchod T. V.., k nebytovému priestoru prislúchajúci spoluvlastnícky podiel vo veľkosti 3167/167581 na spoločných častiach a spoločných zariadeniach domu X a spoluvlastnícky podiel k pozemkom: pozemok reg“C“ s parc.č. XXXX/X o výmere 13 m2, druh pozemku zastavané plochy a nádvoria, pozemok reg.“C“ s parc.č. XXXX/X o výmere 7m2, druh pozemku zastavané plochy a nádvoria, pozemok reg.“C“ s parc.č. XXXX/X o výmere 24 m2, druh pozemku záhrady, pozemok rwg. „C“ s úparc.č. XXXX/X o výmere 619 m2, druh pozemku zastavané plochy a nádvoria, pozemok reg. „C“ s parc.č. XXXX/X o výmere 51 m2, druh pozemku záhrady, pozemok reg.“C“ s parc.č. XXXX/X o výmere 119 m2, druh pozemku zastavané plochy a nádvoria, pozemok reg. „C“ s parc.,č. XXXX/XX o výmere 117 m2, druh pozemku zastavané plochy q nádvoria, pozemok rewg.“C“ s parc. č. XXXX/XX o výmere 12 m2, druh pozemku záhrady, pozemok reg.“C“ s parc.č. XXXX/ XX o výmere 24 m2, druh pozemku záhrady, nachádzajúci sa v katastrál. území Staré Masto, obec Bratislava- m.č. Staré Mesto, okres Bratislava I, evidovaných na „V čš. XXXX, vedeného Okresným úradom Bratislava, katastrálny odbor, a to ich predať, darovať alebo iným spôsobom previesť vlastnícke právo k predmetným nehnuteľnostiam na tretiu osobu, poskytnúť ich ako záloh alebo zábezpeku, zaťažiť ich iným právom tretej osoby s obligačno-právnymi účinkami, a to až do skončenia konania vedeného na Okresnom súde Bratislava II sp.zn. 7C 94/2016, t. j. vo veci samej, v ktorej sa žalobca od žalovaného domáha zaplatenia sumy 30 000 Eur s prísl. titulom nevrátenia požičaných peňažných prostriedkov. 2. Svoje rozhodnutie súd prvej inštancie odôvodnil tým, že žalobca sa svojou žalobou vo veci samej domáha od žalovaného zaplatenia sumy 30 000 Eur s prísl. titulom nevrátenia požičaných peňažných prostriedkov, ktoré žalovanému požičal na základe ústnej dohody dňa 29.5. 2014 a písomne ho vyzval na ich vrátenie listom zo dňa 19.1.2016, ktorú výzvu pripojil k návrhu na nariadenie predbežného opatrenia, pričom tieto mu napriek tomu nevrátil. Vychádzal z odôvodnenia návrhu žalobcu na nariadenie predbežného opatrenia, že žalovaný ako vlastník predmetných nehnuteľností začal vykonávať právne úkony smerujúce k ich scudzeniu, o čom svedčí skutočnosť, že na LV č. XXXX je v katastri nehnuteľností vyznačená plomba na základe V-XXXXX/XXXX, v dôsledku čoho by sa sťažilo uspokojenie jeho pohľadávky voči žalovanému, čím odôvodnil dôvod nebezpečenstva bezprostredne mu hroziacej ujmy a naliehavosť a potrebnosť dočasnej únavy, keďže by mohlo dôjsť k zmareniu budúceho výkonu rozhodnutia a prípadnými prevodmi v prípade nevydania predbežného opatrenia aj k právnej neistote ďalších osôb. Nevyhnutnosť potreby nariadenia predbežného opatrenia mal za danú aj tým, že jeho pohľadávka voči žalovanému je až vo výške 580 000 Eur a žalovaný nedisponuje majetkom, ktorý by postačoval na úhradu peňažných záväzkov žalovaného, s výnimkou uvedených nehnuteľností. 3. Súd prvej inštancie vychádzal z ustanovení § 102 ods. 1, § 76 ods. 1 písm. e/ a f/, § 76 ods. 4 Občianskeho súdneho poriadku (ďalej len „O.s.p.“) účinného do 30.6.2016 a po vyhodnotení skutkového stavu vyplývajúceho z obsahu spisu v predmetnej veci dospel k záveru, že sú splnené zákonné predpoklady pre nariadenie predbežného opatrenia. Stotožnil sa v plnom rozsahu so skutkovými a právnymi dôvodmi uvedenými žalobcom a návrhu na nariadenie predbežného (neodkladného) opatrenia vyhovel s tým, že o trovách konania rozhodne v zmysle § 145 O.s.p. v rozhodnutí o veci samej. 4. Proti tomuto uzneseniu podal v zákonnej lehote odvolanie žalobca, ktorý žiadal napadnuté uznesenie súdu prvej inštancie zmeniť a návrh žalobcu na nariadenie neodkladného opatrenia zamietnuť považujúc ho za nezákonné a dôvodiac tým, že súd prvej inštancie neúplne zistil skutkový stav veci a dospel k nesprávnym skutkovým zisteniam a vec nesprávne právne posúdil. Bol toho názoru, že návrh na neodkladné opatrenie, jeho odôvodnenie žalobcom a dôkazy predložené ním nespĺňajú všetky zákonné podmienky a zákonom stanovené náležitosti a nedostatočne osvedčujú žalovaný nárok, ako aj potrebu dočasnej úpravy vzťahov medzi účastníkmi konania (stranami sporu), resp. nebezpečenstvo bezprostredne hroziacej ujmy a tiež odôvodnenie napadnutého uznesenia považoval za nedostatočné. S tvrdením žalobcu nesúhlasil z dôvodu, že so žalobcom neuzatvoril zmluvu o pôžičke (a to v akejkoľvek forme), a preto poskytnutie sumy 30 000 Eur nepredstavuje pôžičku ním mu poskytnutú. Uviedol, že ako konateľ spoločnosti Gastro club, s.r.o. so sídlom Hraničná 18, Bratislava, uzavrel so žalobcom ústnu inominátnu zmluvu o spolupráci, predmetom ktorej bolo poskytnutie investície do spoločnosti Gastro club, s.r.o., podmienky použitia vloženej investície v rámci tejto spoločnosti, úprava podmienok prevodu obchodného podielu v spoločnosti na žalobcu, ako aj úprava ďalších práv a povinností žalobcu a spoločnosti Gastro club, s.r.o. pri vzájomnej spolupráci. K uzavretiu zmluvy o pôžičke nikdy medzi nimi nedošlo, preto žalobca nie je oprávnený požadovať vrátenie pôžičky od neho, keďže mu ju neposkytol. V danom prípade žalobca preukazuje uzavretie zmluvy o pôžičke potvrdením banky o platbe, resp. detailom pohybu, čo však preukazuje len platobné miesto, nakoľko išlo o pôžičku/investovanie do spoločnosti Gastro club a z predložených dokladov nevyplýva, že by obsahom dohody uzavretej medzi ním a žalobcom ako fyzickou osobou vyplývala povinnosť vrátiť peňažné prostriedky. Nikdy sa nezaviazal k povinnosti vrátiť tieto finančné prostriedky, naopak so žalobcom sa dohodli, že za investované peňažné prostriedky nadobudne žalobca obchodný podiel v spoločnosti Gastro club a tieto sú riadne zaúčtované vr rámci tejto spoločnosti. Uviedol, že obsah tejto dohody bol niekoľkokrát potvrdený v rámci navzájom realizovanej e-mailovej komunikácie, ako aj v rámci pracovných stretnutí jeho, žalobcu a ďalších zamestnancov spoločnosti Gastro club. Žalobca začal poskytnutú investíciu označovať ako pôžičku mu poskytnutú ako fyzickej osobe v decembri 2014, kedy deklaroval aj svoj nezáujem o nadobudnutie obchodného podielu v rámci spoločnosti Gastro club. Mal za to, že žalobca neosvedčil danosť svojho nároku a nesplnil prvú podmienku potrebnú pre nariadenie neodkladného opatrenia a tiež neosvedčil ani potrebu úpravy vzťahu medzi účastníkmi konania (stranami sporu) z dôvodu ohrozenia budúceho výkonu rozhodnutia. Uviedol, že v prípade nehnuteľnosti II sa na predmetnom LV č. XXXX síce nachádza plomba avšak z titulu nie vkladu, ale z titulu záznamu 12613/2016, a to v dôsledku zápisu vlastníckeho práva v jeho prospech k bytu na základe zmluvy o vstavbe, V prípade nehnuteľnosti III sa na predmetnom LV č. XXXX nachádza plomba z titulu vkladu vlastníckeho práva k tejto nehnuteľnosti v prospech tretej osoby, a to na základe zmluvy o budúcej zmluve, ktorú s treťou osobou S.. T. E. uzavrel ešte dňa 20.5.2013, aby mohol vstavanú bytovú jednotku nadobudnúť v rámci spoločného postupu s treťou osobou S.. T. E., musel spolu s ňou zabezpečiť aj nové parkovacie miesta prislúchajúce k vstavaným bytovým jednotkám, čo vyplývalo aj z podmienok stavebného povolenia. Na základe uvedenej zmluvy sa zaviazal previesť vlastnícke právo k tejto nehnuteľnosti ešte v čase, keď žalobca neposkytol peňažné prostriedky spoločnosti Gastro club, resp. ešte ich neposlal na jeho účet. Podľa neho žalobca nemohol preukázať jeho úmysel scudzovať nehnuteľnosti, nakoľko takýto úmysel neexistuje a nevyplýva ani z dôkazov predložených žalobcom. Naopak z ním predložených dôkazov vyplýva, že nehnuteľnosti II nescudzuje, pričom v prípade nehnuteľnosti III ide o prevod za účelom splnenia jeho záväzku, ku ktorému sa zaviazal v čase pred poskytnutím peňažných prostriedkov žalobcom, a to za účelom, aby mohol nadobudnúť v zmysle zmluvy o vstavbe bytov novú vstavanú jednotku a nie aby zmaril následný výkon rozhodnutia. Žalobcove obavy, že má úmysel realizovať v budúcnosti úkony, ktorými by došlo k podstatnému zhoršeniu vymožiteľnosti práva žalobcu, resp. k ohrozeniu výkonu súdneho rozhodnutia vydaného v tomto konaní, označil za absolútne nedôvodné a ničím nepodložené. Žalobca podľa neho neosvedčil ani nepreukázal nebezpečenstvo bezprostredne hroziacej ujmy. Mal za zo, že žalobca neosvedčil žiadnym spôsobom jeho konanie, ktoré by odvodňovalo záver, že má úmysel previesť nehnuteľnosti, teda neosvedčil, že samotný výkon rozhodnutia vo veci samej je ohrozený. 5. Žalobca žiadal vo svojom vyjadrení k odvolaniu žalobcu napadnuté uznesenie súdu prvej inštancie ako vecne správne potvrdiť. Uviedol, že v danom prípade sa jedná o zmluvu o pôžičke, nakoľko poskytol žalovanému peňažné prostriedky na základe ústnej zmluvy o pôžičke v priebehu roka 2014 s tým, že mu ich vráti, aj keď nebola dohodnutá priamo doba, kedy mu ich má vrátiť a tým, že ho vyzval na vrátenie týchto peňažných prostriedkov, došlo k určeniu konkrétneho termínu na vrátenie tejto pôžičky. Žalovanému požičal celkom 550 000 Eur a na ich vrátenie vyzval žalovaného výzvou zo dňa 19.1.2016. V roku 2014 poskytol žalovanému pôžičku aj na základe písomnej zmluvy o pôžičke vo výške 50 000 Eur uzavretej dňa 31.1.2014, ktorej vrátenie bolo zabezpečené zmenkou, jednalo sa o prvú pôžičku. Peňažné prostriedky vo výške 30 000 Eur poukázal na žiadosť žalovaného priamo na jeho bankový účet, ktorý mu oznámil prostredníctvom e-mailu a tento v čase ich poskytnutia ani nevedel, do ktorej konkrétnej spoločnosti (Gastro club, s.r.o. alebo Moods Gastro, s.r.o.) chce tieto použiť, čo vyplýva aj z ich e-mailovej komunikácie a ani v jednej z týchto spoločností nebola pôžička celkom v sume 605 000 Eur zaevidovaná v účtovnej závierke za rok 2014. Popieral, že by medzi nimi bola uzatvorená inominátna zmluva, v zmysle ktorej by mal poskytnúť peňažné prostriedky do obchodnej spoločnosti, za čo mal v tejto spoločnosti nadobudnúť obchodný podiel. V budúcnosti by možno mal záujem rokovať so žalovaným o vstupe do spoločnosti, avšak len za podmienky, že by mu žalovaný preukázal ekonomickú a hospodársku situáciu účtovnými dokladmi a jej hodnotu, k čomu zo strany žalovaného nedošlo a otázka možného prevodu obchodného podielu bola teda len v teoretickej rovine. Konštatoval, že ohľadne záznamu č.XXXXX/XXXX zapísaného na LV č. XXXX, kat. úz. Staré Mesto týkajúceho sa nehnuteľnosti II sa vo svojom návrhu na nariadenie predbežného opatrenia nezmienil, len o plombe č. N.-XXXXX/XXXX zapísanej na LV č. XXXX, kat. úz. Staré Mesto, týkajúcej sa nehnuteľnosti III, na základe ktorej dôvodne vyhodnotil, že žalovaný začal preukázateľne vykonávať úkony smerujúce k jej scudzeniu a aj z dôvodu, že žalovaný si voči nemu svoj záväzok neplní, možno sa dôvodne domnievať, že bude scudzovať aj svoj ďalší majetok s cieľom vyhnúť sa uspokojeniu jeho pohľadávky voči nemu. Považoval svoj nárok na nariadenie neodkladného opatrenia, ako aj nebezpečenstvo bezprostredne hroziacej ujmy za dostatočne osvedčené. Poukázal na to, že žalovaný v celom rozsahu spochybňuje jeho pohľadávku a dlhodobo sa vyhýba akejkoľvek úhrade -vráteniu pôžičky, z čoho vyvodzuje, že žalovaný vykoná všetko, aby zabránil akejkoľvek mu úhrade. Je zrejmé, že nehnuteľnosť III žalovaný hodlá previesť, je nezaťažená ťarchou, pričom zaťaženie ostatných dvoch nehnuteľností záložnými právami ohrozuje reálnu vymáhateľnosť jeho vysokej pohľadávky. Dôvod nebezpečenstva bezprostredne hroziacej ujmy je podľa neho daný obavou, že prevodom alebo zaťažením nehnuteľného majetku žalovaného a vyhýbaním sa vráteniu pôžičky môže postupom žalovaného na vzhľadom na jeho vysokú pohľadávku voči nemu dôjsť k zmareniu alebo sťaženiu jej uspokojenia. Bol tiež toho názoru, že nariadením neodkladného opatrenia sa nezasiahne do vlastníckych práv žalovaného nad nevyhnutnú mieru, nakoľko bude naďalej oprávnený predmetné nehnuteľnosti držať, užívať a požívať ich plody a úžitky. 6. Žalovaný vo svojom vyjadrení k vyjadreniu žalobcu k jeho odvolaniu zotrval na svojom odvolaní a žiadal napadnuté uznesenie súdu prvej inštancie zmeniť a návrh žalobcu na nariadenie neodkladného opatrenia zamietnuť pridržiavajúc sa svojej argumentácie uvedenej v jeho odvolaní. Poukázal na to, že dňa 1.7.2016 nadobudol účinnosť zákon č. 160/2015 Z.z. Civilný sporový poriadok, podľa ktorého by mal krajský súd rozhodovať o odvolaní proti napadnutému uzneseniu o nariadení predbežného opatrenia s tým, že nová právna úprava už nepozná predbežné opatrenie, ale zabezpečovacie opatrenie a neodkladné opatrenie. S poukazom na ust. § 324 ods. 3 C.s.p. neodkladné opatrenie súd nariadi iba za predpokladu, že sledovaný účel nemožno dosiahnuť zabezpečovacím opatrením. Poukázal aj na ust. § 343 ods. 1 a § 344 C.s.p. majúc za to, že odvolací súd by mal pri rozhodovaní o odvolaní posúdiť a priori existenciu potreby zasiahnuť do majetkových práv žalovaného a teda posúdiť splnenie zákonných predpokladov pre nariadenie jedného z uvedených opatrení, a v prípade, ak dospeje k záveru, že takáto úprava je potrebná, je povinný posúdiť, či sledovaný cieľ nie je možné dosiahnuť využitím zabezpečovacieho opatrenia, ktoré má prednosť pred neodkladným opatrením. Zdôraznil, že ani po skutkovej ani po procesnej stránke neboli splnené predpoklady pre nariadenie predbežného opatrenia. Bol toho názoru, že nariadené predbežné opatrenie účinnosťou novej právnej úpravy zaniklo a návrh žalobcu na nariadenie predbežného opatrenia nespĺňa procesné predpoklady pre to, aby mu bolo možné vyhovieť. Mal za to, že ak by aj krajský súd dospel k názoru, že podmienky pre úpravu pomerov sú splnené, mohol by nariadiť výlučne zabezpečovacie opatrenie, ktorým sa však zriaďuje záložné právo a teda nezakazuje sa nakladanie s majetkom, akého sa dožadoval žalobca v rámci podaného návrhu. Poukázal tiež na uznesenie Okresného súdu Bratislava II zo dňa 30.6.2016 č.k. 67C 33/2016-94, ktorým mu bolo zakázané, aby do právoplatnosti rozhodnutia vo veci samej, v ktorej sa žalobca domáha od neho zaplatenia sumy 65 000 Eur, nakladal s totožnými nehnuteľnosťami, akých zákazu nakladania sa žalobca domáha v tomto konaní, ktoré uznesenie bolo potvrdené uznesením Krajského súdu v Bratislave zo dňa 16.9.2016 č.k. 8Co 339/2016-159, z ktorého dôvodu je podľa neho účel sledovaný návrhom žalobcu už dosiahnutý a nie je tak potrebné opätovne neodkladne upraviť pomery účastníkov konania. 7. Žalobca vo svojom vyjadrení k uvedenému vyjadreniu žalovaného naďalej zotrval na svojom stanovisku a žiadal napadnuté uznesenie súdu prvej inštancie ako vecne správne potvrdiť. Nesúhlasil s názorom žalovaného a poukázal na ust. § 329 ods. 2 C.s.p., podľa ktorého je pre neodkladné opatrenie rozhodujúci stav v čase vydania uznesenia súdu prvej inštancie a v čase nariadenia predbežného opatrenia boli preň splnené predpoklady, a tieto boli podľa jeho názoru splnené aj pre nariadenie neodkladného a zabezpečovacieho opatrenia podľa Civilného sporového poriadku. V tejto súvislosti poukázal na uznesenie Krajského súdu v Bratislave č.k 8Co 339/2016-159 zo dňa 16.9.2016, ktorým ako odvolací súd potvrdil vo veci rovnakých sporových strán o vrátenie pôžičky uznesenie Okresného súdu Bratislava II č.k. 67C 33//2016-94, ktorým bolo nariadené predbežné opatrenie a nesúhlasil s názorom žalobcu, že účel sledovaný žalobcom bol týmto splnený, s odôvodnením, že predmetom sporu vedeného na Okresnom súde Bratislava II pod sp.zn. 67C 33/2016 je iná pohľadávka, a nariadením predbežného opatrenia v inom konaní sp.zn. 67C 33/2016nie je poskytnutá ochrana jeho nároku, ktorého sa domáha v tomto konaní. 8. Krajský súd v Bratislave ako súd odvolací (§ 34 Civilného sporového poriadku, ďalej len „C.s.p.“) viazaný rozsahom a dôvodmi odvolania, prejednal vec bez nariadenia odvolacieho pojednávania podľa § 385 ods. 1 C.s.p. contrario a dospel k záveru, že odvolanie žalovaného nie je dôvodné. 9. Podľa § 470 ods. 1 C.s.p. ak nie je ustanovené inak, platí tento zákon aj na konania začaté predo dňom nadobudnutia jeho účinnosti.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10. Podľa § 387 ods. 1 C.s.p. odvolací súd rozhodnutie súdu prvej inštancie potvrdí, ak je vo výroku vecne správne. 11. V zmysle prechodného ustanovenia § 470 C.s.p., podľa ktorého právne účinky úkonov, ktoré v konaní nastali predo dňom nadobudnutia účinnosti tohto zákona, zostávajú zachované, a s prihliadnutím na skutočnosť, že návrh žalobcu na nariadenie predbežného opatrenia, o ktorom bolo napadnutým uznesením rozhodnuté, samotné napadnuté uznesenie súdu prvej inštancie, spadajú pod režim procesných ustanovení Občianskeho súdneho poriadku, účinného do 30.6.2016, posudzoval odvolací súd napadnuté uznesenie a konanie, ktoré mu predchádzalo, podľa ustanovení Občianskeho súdneho poriadku, účinných v čase rozhodnutia súdu prvej inštancie zohľadňujúc stav v čase vydania napadnutého uznesenia (§ 329 ods. 2 C.s.p.). Žalobca podal v konaní súdu prvej inštancie v o veci samej o zaplatenie 30 000 Eur návrh na nariadenie predbežného opatrenia o ktorom rozhodol súd prvej inštancie napadnutým uznesením a na posudzovanú vec sa vzťahujú ustanovenia Občianskeho súdneho poriadku. 12. Podľa ust. § 102 ods. 1 veta prvá O.s.p., ak treba po začatí konania dočasne upraviť pomery účastníkov alebo zabezpečiť dôkaz, pretože je obava, že neskôr ho bude možné vykonať len s veľkými ťažkosťami, súd na návrh neodkladne nariadi predbežné opatrenie alebo zabezpečí dôkaz. 13. Podľa ust. § 76 ods. 1 písm. e/ a f/ O.s.p. predbežným opatrením môže súd nariadiť účastníkovi, aby nenakladal s určitými vecami alebo právami, niečo vykonal, niečoho sa zdržal alebo niečo znášal. 14. Citované zákonné ustanovenie upravoval do 30.6.2016 predbežné opatrenie ako inštitút procesného práva, ktorého účelom je po začatí konania rýchla a účinná dočasná úprava právnych pomerov účastníkov (strán sporu). Je však možné nariadiť predbežné opatrenie aj z dôvodu, že je obava, že by výkon súdneho rozhodnutia bol ohrozený, hoci tento dôvod ust. § 102 ods. 1 Os.p. expresis verbis neuvádza, avšak túto obavu možno vyložiť tak, že zahŕňa potrebu dočasnej úpravy pomerov. Pre úspešné uplatnenie nároku na nariadenie predbežného opatrenia vyžadoval zákon osvedčenie nároku, ktorému sa má poskytnúť predbežná ochrana, ako aj naliehavosť potreby takejto dočasnej úpravy pomerov strán, teda osvedčenie, že bez úpravy právnych pomerov by bolo právo navrhovateľa predbežného opatrenia ohrozené, pričom hrozba musí byť bezprostredná a reálna. Oba predpoklady musia byť naplnené súčasne, inak nie je možné návrhu na nariadenie predbežného opatrenia vyhovieť. Pre nariadenie predbežného opatrenia z dôvodu obavy, že výkon súdneho rozhodnutia by bol ohrozený, resp. zmarený, je nevyhnutné aby boli dané alebo aspoň osvedčené skutočnosti, ktoré odôvodňujú takúto obavu, a kumulatívne, že žalobca ako navrhovateľ predbežného opatrenia má pohľadávku alebo iný nárok, ktorý mu bude pravdepodobne priznaný súdnym rozhodnutím. Záver o opodstatnenosti predbežného opatrenia pri obave z ohrozenia výkonu súdneho rozhodnutia sa potom v posudzovanej veci odvíja od splnenia predpokladov uvedených v ust. § 74 ods. 1 O.s.p. a predpokladom jeho nariadenia je stav v súdnom konaní, ktorý osvedčuje že reálne dôjde k vyneseniu rozhodnutia, podľa ktoré ho bude mať žalobca voči žalovanému exekučne vymáhateľnú pohľadávku. (teda osvedčenie nároku, ktorému sa má poskytnúť súdnym rozhodnutím predbežná ochrana), a tiež osvedčenie obavy z ohrozenia jeho výkonu. Takáto obava z ohrozenia je stav nútiaci žalobcu, aby požiadal o zabezpečenie budúcej exekúcie, a musí teda tvrdiť a osvedčiť, že žalovaný koná tak, že môže dôjsť k zmareniu, sťaženia lebo znemožneniu výkonu súdneho rozhodnutia. 15. Odvolací súd sa stotožnil s názorom súdu prvej inštancie, že žalobca osvedčil svoj nárok, ako aj nebezpečenstvo bezprostredne hroziacej ujmy, a boli tak splnené predpoklady pre nariadenie predbežného opatrenia Mal za to, že žalobca osvedčil dôvodnú obavu, že mu konaním žalovaného bezprostredne hrozí ujma, teda že prípadný budúci výkon súdneho rozhodnutia môže byť ohrozený a nariadenie predbežného opatrenia by malo v takom prípade zabezpečiť, že výkon budúceho rozhodnutia nebude zmarený. S nariadením predbežného opatrenia, ktorým súd prvej inštancie žalovanému zakázal nakladať s nehnuteľnosťami bližšie špecifikovanými vo výroku nariadeného predbežného opatrenia a právam k nim,, teda predať, darovať alebo iným spôsobom previesť vlastnícke právo natretiu osobu, poskytnúť ich ako záloh alebo zábezpeku, zaťažiť iným právom tretej osoby s obligačno-právnymi alebo vecno-právnymi účinkami, a to do právoplatného skončenia konania vo veci samej, v ktorom sa žalobca od žalovaného domáha zaplatenia sumy 30 000 Eur s prísl. titulom vrátenia peňažných prostriedkov, poskytnutých žalovanému pôžičkou, sa odvolací súd stotožnil. 16. Z obsahu spisu odvolací súd zistil, že žalobca sa voči žalovanému žalobou vo veci samej domáha zaplatenia sumy 30 000 Eur s prísl. titulom vrátenia pôžičky. Odvolací súd dospel k záveru, že žalobca dostatočne osvedčil danosť svojho nároku, ktorému žiadal navrhovaným spôsobom predbežným opatrením poskytnúť dočasnú ochranu z dôvodu ohrozenia budúceho výkonu rozhodnutia, keď predložil doklady svedčiace o poskytnutí peňažných prostriedkov žalovanému v žalovanej výške priamo na jeho účet a titul ich poskytnutia formou pôžičky preukazoval e-mailovou komunikáciou so žalovaným, z ktorej možno usudzovať, že peniaze požičané žalobcom žalovanému, ako i vyjadrením samotného žalovaného, že išlo o poskytnutie peňažných prostriedkov žalovanému ako fyzickej osobe, pričom žalovaný v čase ich poskytnutia nemal ešte vedomosť, do ktorej spoločnosti ich vloží. Tvrdenie žalovaného, že z e-mailov, na ktoré poukazuje, vyplýva, že medzi sporovými stranami došlo k dohode o tom, že žalobca nadobudne za investované peňažné prostriedky obchodný podiel v spoločnosti Gastro club, predloženými dokladmi žalovaný doposiaľ presvedčivo neosvedčil, a teda tvrdenia žalobcu nevyvrátil. Navyše skutočnosť, že strany rokovali o možnej spolupráci nevylučuje súčasné uzatvorenie zmluvy o pôžičke. Tvrdenia žalobcu v žalobe a počas konania pred súdom prvej inštancie boli osvedčené natoľko, že umožňovali záver o dôvodnosti žaloby vo veci samej. Nárok žalobcu v žalobe sa javí ako vysoko pravdepodobný, pretože žalobca osvedčil skutkové okolnosti ním tvrdené v žalobe, z čoho možno nadobudnúť presvedčenie o ich pravdivosti a na ich základe možno tiež s väčšou mierou pravdepodobnosti usudzovať, že vo veci bude vydané pre neho priaznivé rozhodnutie. 17. Žalobca navrhol nariadenie predbežného opatrenia obávajúc sa sťaženia alebo zmarenia výkonu budúceho súdneho rozhodnutia s poukazom na to, že žalovaný ako výlučný vlastník v napadnutom uznesení špecifikovaných nehnuteľností začal vykonávať právne úkony smerujúce k scudzeniu nehnuteľnosti(preukázané tým, že na LV č. XXXX je v katastri nehnuteľností vyznačená plomba na základe V-XXXXX/XXXX. Možno z toho vyvodiť, že žalovaný nakladá objektívne so svojim majetkom (čo žalovaný ani nepoprel)spôsobom, ktorý je spôsobilý sťažiť alebo znemožniť vymožiteľnosť pohľadávky žalobcu, ktorej zaplatenia sa od žalovaného domáha. Nakladanie s majetkom, hoci ním žalovaný realizuje svoje skoršie záväzky, podstatne oslabuje vymožiteľnosť pohľadávky žalobcu a výrazne zhoršuje jeho právne postavenie v spore, a preto odvolací súd zhodne so súdom prvej inštancie považoval z hľadiska zabezpečenia efektívnej ochrany ohrozených práv žalobcu za naliehavo potrebné zakázať predbežným opatrením žalovanému nakladať s nehnuteľnosťami. 18. V danom prípade tak prevážil záujem žalobcu dosiahnuť rýchlu a účinnú ochranu za účelom vymožiteľnosti svojej pohľadávky v prípade úspechu v spore vo veci samej, pričom nejde o obmedzenie vlastníckeho práva žalovaného k predmetným nehnuteľnostiam nad nevyhnutnú mieru. Za daného stavu z hľadiska postavenia strán v základnom spore ďalšími prípadnými prevodmi vlastníckeho práva žalobcu k nehnuteľnostiam žalovaným, prípadne ich zaťažovaním právami tretích osôb, ktoré by realizáciu výkonu práva žalobcu v prípade úspechu vo veci samej obmedzovali a sťažovali, prípadne aj znemožnili. Jedným z atribútov právneho štátu je totiž efektívna vymožiteľnosť práva a je preto povinnosťou štátnych orgánov zabezpečiť účelnú právnu ochranu pred reálnou hrozbou zmarenia realizácie vykonateľných rozhodnutí takými právnymi prostriedkami, ktoré zákon oprávneným osobám na takúto ochranu priznáva, a teda aj formou predbežných (teraz neodkladných) opatrení. V tejto súvislosti odvolací súd považuje za potrebné uviesť, že obmedzením nakladaním s majetkom nedôjde k neprimeranému zásahu do výkonu vlastníckych práv žalovaného, keďže mu naďalej zostáva neobmedzená možnosť výkonu podstatnej časti obsahu jeho vlastníckeho práva, a to nehnuteľnosti užívať a predbežným opatrením sa obmedzuje jeho právo len v miere nevyhnutne potrebnej a zodpovedajúcej predmetu sporu. 19. Námietku žalovaného, že zákaz nakladania s nehnuteľnosťami mu už bol nariadený právoplatným predbežným opatrením v inej veci a že sledovaný účel bol žalobcom dosiahnutý, odvolací súd nepovažoval za dôvodnú. Je totiž nepochybné, že právoplatne nariadeným predbežným opatrením uznesením Okresného súdu Bratislava II zo dňa 30.62016 č. k. 67C 33/2016-94 v spojení s uznesením Krajského súdu v Bratislave zo dňa 16.9.2016 č. k 8Co 339/2016-159 vo veci žalobcu voči žalovanému uplatneného nároku o zaplatenie 65 000 Eur s prísl. je zabezpečená pohľadávka žalobcu voči žalovanému v uplatnenej výške 65 000 Eur s prísl., nie však pohľadávka žalovaná v tomto konaní vedenom pod sp.zn. 7C 94/2016 vo výške 30 000 Eur s prísl. Ide totiž o dve samostatné konania a dva rozdielne nároky, ktorých dĺžka konania môže byť tiež rôzna. 20. Z týchto dôvodov odvolací súd napadnuté uznesenie súdu prvej inštancie ako vecne správne podľa § 387 ods. 1 C.s.p. potvrdil. 21. O nároku na náhradu trov odvolacieho konania rozhodne súd prvej inštancie v rozhodnutí , ktorým sa konanie končí (§ 262 ods. 1 C.s.p.). 22. Toto rozhodnutie bolo prijaté senátom Krajského súdu v Bratislave pomerom hlasov 3:0. Poučenie: Toto uznesenie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podľa § 421 ods. 2 C.s.p. nie je prípustné v prípadoch uvedených v odseku 1 nie je prípustné, ak odvolací súd rozhodol o odvolaní proti uzneseniu podľa § 357 písm. a/ až n/ C.s.p.</w:t>
      </w:r>
    </w:p>
    <w:p/>
    <w:p>
      <w:r>
        <w:t>Zdroj: KAUZIS.SK – https://www.kauzis.sk/judikatura/r/ECLI:SK:KSBA:2016:1216208958.1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