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7Co/71/2016 z 15. 3. 2016</w:t>
      </w:r>
    </w:p>
    <w:p>
      <w:r>
        <w:t>Uznesenie Krajského súdu Bratislava z 15. marca 2016, sp. zn. 7Co/71/2016, ECLI:SK:KSBA:2016:1315214791.1</w:t>
      </w:r>
    </w:p>
    <w:p>
      <w:r>
        <w:t>Súd: Krajský súd Bratislava</w:t>
      </w:r>
    </w:p>
    <w:p>
      <w:r>
        <w:t>Spisová značka: 7Co/71/2016</w:t>
      </w:r>
    </w:p>
    <w:p>
      <w:r>
        <w:t>ECLI: ECLI:SK:KSBA:2016:1315214791.1</w:t>
      </w:r>
    </w:p>
    <w:p>
      <w:r>
        <w:t>Dátum vydania: 15. 3. 2016</w:t>
      </w:r>
    </w:p>
    <w:p>
      <w:r>
        <w:t>Forma: Uznesenie</w:t>
      </w:r>
    </w:p>
    <w:p>
      <w:pPr>
        <w:pStyle w:val="Heading2"/>
      </w:pPr>
      <w:r>
        <w:t>Text rozhodnutia</w:t>
      </w:r>
    </w:p>
    <w:p>
      <w:r>
        <w:t>Súd: Krajský súd Bratislava Spisová značka: 7Co/71/2016 Identifikačné číslo súdneho spisu: 1315214791 Dátum vydania rozhodnutia: 16. 03. 2016 Meno a priezvisko sudcu, VSÚ: JUDr. Blanka Podmajerská ECLI: ECLI:SK:KSBA:2016:1315214791.1 Uznesenie Krajský súd v Bratislave v právnej veci navrhovateľa: W. T., A.. XX.X.XXXX, S. W. O. XXXX/X, XXX XX X.ec, št. občianka SR, proti odporcovi: E. T.Á., A.. XX.XX.XXXX, S. W. O. XXXX/X, XXX XX X., št. občan SR, zastúpeného advokátskou kanceláriou JUDr. Ladislav Pavlovič, s.r.o., so sídlom Štefánikova 5, 811 05 Bratislava, IČO: 47 238 526, o návrhu na nariadenie predbežného opatrenia, na odvolanie odporcu proti uzneseniu Okresného súdu Bratislava III zo dňa 12. augusta 2015, č. k. 44C/457/2015-43, jednohlasne (pomerom hlasov 3:0) takto r o z h o d o l : Uznesenie súdu prvého stupňa v napadnutej časti prvého výroku mení tak, že odporca je povinný zdržať sa - vstupu na pozemok s parc. č. XX o výmere 947 m2 - zastavané plochy a nádvoria, a na pozemok s parc. č. XX/X o výmere 132 m2 - záhrady, ktoré sú zapísané na LV č. XX Katastrálneho odboru Okresného úradu v Senci, katastrálne územie W. a to až do právoplatného rozhodnutia vo veci samej o návrhu na zrušenie práva zodpovedajúceho vecnému bremenu. V druhej časti výroku sa odvolanie odporcu odmieta. V štvrtej časti výroku sa uznesenie súdu prvého stupňa potvrdzuje. o d ô v o d n e n i e : Napadnutým uznesením súd prvého stupňa nariadil predbežné opatrenie, ktorým odporcovi uložil povinnosť zdržať sa - akéhokoľvek prístupu k pozemku s parc. č. XX o výmere 947 m2 - zastavané plochy a nádvoria a k pozemku s parc. č. XX/X o výmere 132 m2 - záhrady, ktoré sú zapísané na LV č. XX na Katastrálnom úrade v Senci, katastrálne územie Boldog a to až do právoplatného rozhodnutia vo veci samej o návrhu na zrušenie práva zodpovedajúceho vecnému bremenu, - kontaktu s navrhovateľkou - W. T., A.. XX.XX.XXXX, trvale bytom O.H. XXXX/X, X., najmä kontaktovať ju telefonicky, elektronickými prostriedkami alebo inými prostriedkami a priblížením sa k nej na vzdialenosť kratšiu ako 15 metrov a to až do doby právoplatnosti rozhodnutia vo veci trestného stíhania odporcu, vedeného na Okresnom riaditeľstve PZ Senec, Obvodné oddelenie PZ, pod ČVS: E.-XXX/SC- X.-XXXX, Vo zvyšku súd návrh na nariadenie predbežného opatrenia zamietol a navrhovateľke uložil povinnosť podať na príslušný súd najneskôr do 30. septembra 2015 návrh na začatie konania o zrušenie práva zodpovedajúceho vecnému bremenu. Pri svojom rozhodnutí vychádzal z návrhu navrhovateľky, ktorá sa podaním doručeným súdu dňa 8.7.2015 doplneným podaním doručeným súdu dňa 31.7.2015 domáhala nariadenia predbežného opatrenia, ktorým bude odporcovi uložená povinnosť zdržať sa akéhokoľvek prístupu k pozemku parc. č. XX o výmere 947 m2, zastavané plochy a nádvoria a k pozemku parc. č. XX/X o výmere 132 m2, záhrady, ktoré sú zapísané na LV č. XX na Katastrálnom úrade v X. (správne Katastrálneho odboru Okresného úradu v Senci), katastrálne územie W., a to až do rozhodnutia vo veci samej a uloženia povinnosti zdržať sa kontaktu s navrhovateľkou, jej synmi F. O., nar. 16.11.1990 a S. O., nar. 4.8.1994, trvale bytom O. XXXX/X, X., najmä kontaktovať ich telefonicky, elektronicky alebo inými prostriedkami a priblížením sa k nim na vzdialenosť kratšiu ako 15 metrov, a to až do doby právoplatnosti rozhodnutia vo veci trestného stíhania odporcu, vedeného na Okresnom riaditeľstve PZ Senec, Obvodné oddelenie PZ, pod ČVS: E.-XXX/SC-X.-XXXX. Návrh navrhovateľka odôvodnila tým, že je vlastníkom pozemkov parc. č. XX o výmere 947 m2, zastavané plochy a nádvoria, parc. č. XX/X o výmere 132 m2, záhrady, zapísaného na LV č. XX na Katastrálnom úrade v Senci, katastrálne územie W., ktoré ako výlučná vlastníčka nadobudla kúpou zo dňa 21.2.2006, vrátane starého domu, ktorý sa na nich nachádzal. Peniaze na kúpu dostala darom od svojej matky. Odporca na ich kúpu neposkytol žiadne finančné prostriedky, nakoľko v tom čase bol ešte ženatý, rozviedol sa dňa 17.7.2006. Dňa 11.1.2011 uzavreli navrhovateľka a odporca zmluvu, na základe ktorej došlo k zriadeniu práva zodpovedajúceho vecnému bremenu na pozemkoch v rozsahu práva doživotného užívania, nakoľko spolu začali na pozemkoch po zbúraní starého domu stavať záhradnú chatku, v decembri 2011 uzavreli manželstvo, čo sa kvôli nadmernému požívaniu alkoholu a opakovaným vyhrážkam zabitím skončilo vysťahovaním odporcu z bytu navrhovateľky v Senci a z jeho trvalého bydliska dňa 15.1.2015. V tento deň navrhovateľka musela privolať políciu, nakoľko odporca na byte rozbíjal vchodové dvere, vyhrážal sa zabitím navrhovateľky a jej detí, ďalej sa vyhrážal, že podpáli záhradnú chatku v Boldogu, aj synovi garáž, v ktorej má uložené firemné veci. Po vysťahovaní odišiel odporca bývať do N. O., pričom navrhovateľke neustále vypisoval vulgárne a výhražné SMS správy, čo trvalo až do podania trestného oznámenia na polícii. Potom už navrhovateľke prestal správy vypisovať, ale nakoľko vedel, že na pozemky chodí kŕmiť zvieratá, vždy si ju tam počkal, nadával jej, urážal ju a vyhrážal sa jej. Tri týždne pred podaním návrhu navrhovateľku fyzicky napadol pred očami jeho vlastnej 9-ročnej dcéry, ktorá keď začala plakať a kričať na neho aby prestal, povedal, že keby tam nebola, navrhovateľku by jedným úderom rovno aj zabil. Navrhovateľka má preto obavy o svoj život, tak isto aj o život jej detí, z tohto dôvodu nemôže chodiť na vlastný pozemok, len v prípade, že je odporca mimo Slovenska, kde momentálne pracuje. Odporca taktiež pravidelne zámerne poškodzuje majetok na pozemkoch, t.j. rozbíja veci, uzamkol izbu, aby sa tam navrhovateľka s rodinou nemohli zdržiavať, odstavil vodu, aby nemohli polievať v záhrade a napojiť zvieratá, zlikvidoval všetky diely na znovunapojenie vody, synovi rozbil veľký reproduktor, monitor na počítač a postupne poodnášal a stále odnáša ich spoločný majetok. Nebezpečenstvo bezprostredne hroziacej ujmy navrhovateľka odôvodnila najmä možnosťou odporcu kedykoľvek vstúpiť na pozemky a poškodiť rozostavanú stavbu (ktorá nie je ešte skolaudovaná) a veci ktoré sa v nej nachádzajú, možnosťou ďalšieho neoprávneného odnášania spoločných vecí nachádzajúcich sa na pozemkoch a ohrozenia života a zdravia navrhovateľky a jej rodiny, možnosťou ohrozenia výkonu súdneho rozhodnutia. Uviedla, že návrhom vo veci samej sa mieni domáhať zrušenia vecného bremena na pozemku z dôvodov zmeny osobného pomeru medzi navrhovateľkou ako povinnou z vecného bremena a odporcom ako oprávneným z vecného bremena; Súd prvého stupňa svoje rozhodnutie právne odôvodnil ust. § 75 ods. 1, § 76 ods. 1 pís. f/, h/, i/ a j/ zák.č. 99/1963 Zb. v platnom znení (ďalej „ O.s.p.“) a skutkovo osvedčením existencie právneho vzťahu medzi účastníkmi, spočívajúceho v práve odporcu zodpovedajúcom vecnému bremenu doživotného užívania nehnuteľností, pozemkov parc. č. XX o výmere 947 m2 - zastavané plochy a nádvoria, parc. č. XX/ X o výmere 132 m2 - záhrady, zapísaných na LV č. XX, Katastrálny úrad Senec, katastrálne územie Boldog, ktoré sú vo výlučnom vlastníctve navrhovateľky, čo mal preukázané z čiastočného výpisu z Listu vlastníctva č. XX zo dňa 6.7.2015. Splnenie podmienok pre nariadenie navrhovaného predbežného opatrenia vo forme uloženia povinnosti odporcovi zdržať sa akéhokoľvek prístupu k pozemku s parc. č. 41 o výmere 947 m2, zastavané plochy a nádvoria, a k pozemku s parc. č. XX/X o výmere 132 m2, záhrady, ktoré sú zapísané na LV č. XX na Katastrálnom úrade v Senci, katastrálne územie Boldog a to až do rozhodnutia vo veci zrušenia práva zodpovedajúceho vecnému bremenu mal preukázané obsahom spisového materiálu OR PZ v Senci, OO PZ Senec, č. ORP-P-163/X.-E.-XX Y. E.-F.-XXX/SC-E.-XXXX, a to oznámením navrhovateľky zo dňa 6.5.2015 o spáchaní priestupku proti občianskemu spolunažívaniu podľa § 49 ods. 1 písm. d/ Zákona č. 372/1990 Zb. o priestupkoch, vulgárnym správaním a výhražnými sms správami adresovanými navrhovateľke a slovným vyhrážaním sa jej synovi, ďalej oznámením zo dňa 11.7.2015 o spáchaní priestupku podľa § 50 ods. 1 zákona č. 372/1990 Zb. o priestupkoch tým, že odporca rozvŕtal v oblasti zámku hlavné dvere rodinného domu v obci Boldog s popisným číslom 65, ktorý je v výlučnom vlastníctve navrhovateľky, čím jej vznikla škoda na majetku. Povinnosť zdržať sa kontaktu s navrhovateľkou, najmä kontaktovať ju telefonicky, elektronicky alebo inými prostriedkami a priblížením sa k nej na vzdialenosť kratšiu ako 15 metrov a to až do doby právoplatnosti rozhodnutia vo veci trestného stíhania odporcu, vedeného na Okresnom riaditeľstve PZ Senec, Obvodné oddelenie PZ, pod ČVS: PRP-XXX/SC-X.-XXXX, zo dňa 12.7.2015 (na základe trestného oznámenia na odporcu vo veci podozrenia z prečinu nebezpečného vyhrážania), uložil vychádzajúc z okolností týkajúcich sa vzájomných vzťahov účastníkov, tým že odporca sa dopúšťa na navrhovateľke opakovaného násilia vo forme agresívneho správania a vyhrážok, vychádzajúc z priestupkového konania voči odporcovi pre priestupky proti občianskemu spolunažívaniu, proti majetku, z podaného trestného oznámenia na odporcu vo veci podozrenia z prečinu nebezpečného vyhrážania zo strany navrhovateľky a z predložených listinných dôkazov. V časti návrhu na nariadenie predbežného opatrenia spočívajúceho v uložení povinnosti odporcovi zdržať sa kontaktu so synom navrhovateľky - F. O., A.. XX.XX.XXXX Y. S. O., A.. X.X.XXXX, S. W. O. XXXX/X, X., najmä kontaktovať ich telefonicky, elektronicky alebo inými prostriedkami a priblížením sa k nim na vzdialenosť kratšiu ako 15 metrov a to až do doby právoplatnosti rozhodnutia vo veci trestného stíhania odporcu, vedeného na Okresnom riaditeľstve PZ Senec, Obvodné oddelenie PZ, pod ČVS: E.- XXX/SC-X.-XXXX, súd prvého stupňa návrh zamietol s odôvodnením, že príbuzní navrhovateľky, t.j. jej synovia sú plnoleté osoby ( 24 rokov a 21 rokov ), teda majú plnú procesnú spôsobilosť, t.j. spôsobilosť samostatne konať pred súdom, ako aj samostatne podať návrh na súd voči odporcovi a domáhať sa tak ochrany svojej osoby. Synovia navrhovateľky nie sú účastníkmi tohto konania a zákon nedovoľuje poskytovať ochranu niekomu inému ako účastníkovi konania. O trovách konania spojených s návrhom na nariadenie predbežného opatrenia súd prvého stupňa nerozhodoval, nakoľko v zmysle ust. § 145 O.s.p., bude o nich rozhodovať v konaní o veci samej. Odporca v podanom odvolaní napadol uznesenie v rozsahu jeho prvého, druhého a štvrtého výroku v zmysle ust. § 205 ods. 2 písm. d/, e/ a f/ O.s.p. a návrh na nariadenie predbežného opatrenia navrhol zamietnuť. Spochybnil navrhovateľkou predostretý spôsob nadobudnutia dotknutých nehnuteľností uvedením, že k ich výlučnému nadobudnutiu navrhovateľkou došlo len preto, že on bol v tomto čase v rozvodovom konaní so svojou predchádzajúcou manželkou a z kúpnej ceny 800.000 Sk uhradil čiastku 450.000 Sk (150.000 Sk z jeho výlučných prostriedkov a 300.000 Sk splácal ešte v čase, keď neboli zosobášení, matke navrhovateľky tiež z jeho výlučných finančných prostriedkov), čo vysvetľuje aj motiváciu navrhovateľky k zriadeniu práva zodpovedajúceho vecnému bremenu doživotného užívania v jeho prospech. V lete roku 2008 dal zbúrať starý rodinný dom, ktorý bol postavený na parc. č. XX a začal s výstavbou nového rodinného domu, za ktorým postavil garáž, technickú a hospodársku budovu, do čoho investoval minimálne 70.000 eur z vlastných finančných prostriedkov (61.408,75 eur z vyporiadania BSM z predchádzajúceho manželstva a 8.298,48 eur ktoré dostal od rodičov). Vo vzťahu k uvedeným nehnuteľnostiam prebieha v súčasnosti na Okresnom súde Bratislava III konanie o určenie vlastníctva medzi účastníkmi, vedené pod sp. zn. 15C 621/2015. Doplnil, že navrhovateľka finančné prostriedky získané z vyporiadania BSM investovala do kúpy bytu do jej výlučného vlastníctva na Kollárovej ul. 1 v Senci. Poukázal na skreslené tvrdenia navrhovateľky aj ohľadne jeho vysťahovania práve z tohto bytu, na základe popisu udalostí uvedených v návrhu na nariadenie predbežného opatrenia, z ktorého bol bezdôvodne, bez možnosti vziať si aj len osobné veci navrhovateľkou za asistencie polície vyhodený. Zrejme aj na základe toho, že uvedené sa neudialo tak, ako to opísala navrhovateľka, nepodala na odporcu ani trestné oznámenie. Za nepravdivé označil aj tvrdenia navrhovateľky o údajných vulgárnych a výhražných SMS správach od odporcu, ktoré majú pretrvávať, nakoľko žiadne takéto správy na preukázanie svojich tvrdení navrhovateľka nepredložila, zo záznamu Okresného riaditeľstva PZ v Senci zo dňa 20.5.2015, vyplýva, že údajne z technických príčin na telefóne ich nevedela zabezpečiť a doložiť do spisového materiálu. V rámci prejednania priestupku, dňa 6.10.2015 navrhovateľka tvrdila, že dňa 20.5.2015 (v rámci prejednania priestupku) SMS správy ukazovala príslušnému policajtovi, ale tieto ho nezaujímali, lebo nevie po maďarsky. Navrhovateľke sa už dlhšiu dobu vyhýba a preto iracionálne vyznievajú tvrdenia navrhovateľky o podozrení z násilia psychického charakteru a hrozby porušenia telesnej integrity. Za zavádzajúce a účelové považoval aj tvrdenia navrhovateľky o vynášaní vecí z nehnuteľností v W. odporcom, pretože bola to práve navrhovateľka, ktorá v spolu so svojimi deťmi poodnášala všetky hodnotné veci z tejto nehnuteľnosti, vrátane nástrojov a náradia, ktoré odporca potreboval k svojej práci, rovnako techniky nevyhnutnej na údržbu pozemkov v Boldogu. Po tom ako navrhovateľka zistila, že odporca prespáva v rodinnom dome v Boldogu, vymenila zámok a starý dom dala vymazať z listu vlastníctva. Odporca odvŕtal zámok z dverí až po tom, ako niekoľkokrát bezvýsledne vyzval navrhovateľku na vydanie jeho osobných vecí, ktoré mu nielen v byte v Senci, ale aj v dome v Boldogu zostali. Do pozornosti dal, že kúpna cena za dvere bola zaplatená z jeho účtu a jeho výlučných finančných prostriedkov a že zámok na vchodových dverách na dome je v jeho výlučnom vlastníctve. Navrhovateľke tak žiadna škoda na majetku nevznikla. Poukázal aj na to, že do súdneho spisu založené CD obsahuje len časť vzniknutej situácie bez zachytenia toho, ako synovia navrhovateľky hodili doňho poleno, ktoré trafilo jeho auto a jeho konanie bolo len skratové, vyvolané predchádzajúcim konaním navrhovateľky. V súvislosti s trestným oznámením za nebezpečné vyhrážanie, ktoré bolo vedené na OR PZ Senec pod CVS: ORP-XXX/SC- X.-XXXX, uviedol, že uvedená vec bola odstúpená na Okresný úrad Senec za účelom jej prejednania v priestupkovom konaní (č. OVVS-Pr-XXX/XXXX-X.), ktorého výsledkom bolo vydanie rozkazu o uznaní odporcu vinným zo spáchania priestupku proti občianskemu spolunažívaniu a bola mu uložená pokuta vo výške 30 eur. Odpor proti rozkazu bol nedopatrením podaný oneskorene. V súvislosti s jeho konaním pod vplyvom alkoholu uviedol, že zo zdravotných dôvodov už 6 rokov nepožíva alkoholické nápoje a záverom spochybnil aj doručovanie napadnutého uznesenia, ktoré za neho prvýkrát prevzal niekto iný. K odvolaniu odporcu sa podaním doručeným súdu dňa 9.12.2015 vyjadrila navrhovateľka, odvolaniu odporcu vytkla, že tvrdenia v ňom uvedené sa týkajú predovšetkým skutkového stavu veci, ktorého podrobné skúmanie bude predmetom dokazovania a rozhodovania súdu vo veci samej. Odporca k väčšine svojich tvrdení nepredložil, ani neoznačil žiadne dôkazy, okrem výsluchu bližšie neurčených svedkov, resp. „čestných prehlásení“, ktoré nie sú hodnoverným dôkazom skutočností v nich uvedených. Navrhovateľka domáhajúca sa vo veci samej zrušenia vecného bremena zriadeného v prospech odporcu, zaťažujúceho pozemky v jej vlastníctve, považovala námietky odporcu voči skutkovým tvrdeniam o nadobudnutí pozemkov do vlastníctva a spôsobe získania finančných prostriedkov na úhradu ich kúpnej ceny bez priameho vzťahu k nároku uplatňovanému ňou vo veci samej. Svoje vlastníctvo podľa jej uvedenia preukázala výpisom z listu vlastníctva a úhrada kúpnej ceny vyplýva z čl. IV kúpnej zmluvy. Bezvýznamnou je podľa navrhovateľky aj otázka spôsobu realizácie výstavby chatky na pozemku a jej financovania, pretože vecné bremeno, ktorého zrušenia sa domáha vo veci samej, zaťažuje výlučne pozemky. Podľa navrhovateľky teda skutočnosti uvedené v návrhu na nariadenie predbežného opatrenia a priložené dôkazy na účely konania o predbežnom opatrení osvedčujú ňou uplatnený nárok v dostatočnej miere potrebnej pre rozhodnutie návrhu na nariadenie predbežného opatrenia. Rozhodujúcim prvkom sú preukázanie aktívnej a pasívnej hmotnoprávnej legitimácie a preukázanie zmeny pomerov, ktorú navrhovateľka vidí v zmene osobného pomeru medzi účastníkmi. Aj ďalšiu podmienku, a to potrebu dočasnej úpravy alebo ohrozenia výkonu rozhodnutia vo veci samej považoval podľa navrhovateľky súd prvého stupňa za splnenú; tou je osvedčenie dôvodného podozrenia z psychického násilia voči nej a jej synovi a poškodzovania majetku vo jej vlastníctve zo strany odporcu. Uviedla, že pokiaľ odporca poukazuje na princíp prezumpcie neviny a na to, že jedno z priestupkových konaní bolo zastavené, stalo sa tak iba z dôvodu, že spáchanie priestupku sa odporcovi nepodarilo preukázať. Minimálne jeden incident odporca ale nepoprel a vzhľadom k existencii videozáznamu ani poprieť nemohol a tým je jeho správanie dňa 12.7.2015, ktoré sa ale aspoň snažiť zľahčiť tým, že z jeho strany išlo o skratové konanie. Údajnú provokáciu zo strany navrhovateľky a jej synov ale nepreukázal. Rovnako potvrdenie P.. U. O., neurológa, nie je lekárskym posudkom ale len domnienkou lekára o nepožívaní alkoholických nápojov odporcom. Ďalej poukázala na fakt, že odporca v odvolaní nepoprel, že poškodil dvere na stavbe chatky nachádzajúcej sa na jej pozemkoch, bráni sa ale tým, že dvere sú jeho vlastníctvom. Navrhovateľka k tomuto poznamenala, že vlastníctvo k stavbám na pozemkoch je medzi účastníkmi sporné a na účely nariadenia predbežného opatrenia je postačujúca skutočnosť, násilného uplatňovaniu domnelých nárokov a existencia hrozby, že takéto násilné konanie sa bude na pozemkoch opakovať. Poukázala i na správnosť II. výroku napadnutého uznesenia, vo vzťahu vzájomných súvislostí, skutočností a dôkazov v spojitosti so správaním odporcu pri výkone jeho práva vyplývajúceho z vecného bremena. Uviedla, že obdobným spôsobom sa vyhrážal aj bývalej manželke a peňažné prostriedky, ktoré z vyporiadania BSM dostal, použil na kúpu motorového vozidla Volkswagen F. B.: X. XXX I. a motocykel U. Y.. Poprela aj odporcovo spolupodieľanie sa na kúpe pozemku a na splácaní pôžičky jej matke s uvedením, že vysoké pravidelné výbery z účtu odporcu smerovali na kúpu alkoholu a hranie na automatoch v pohostinstvách. Dňa 22.2.2016 bolo odvolaciemu súdu doručené vyjadrenie odporcu, v ktorom spochybnil osvedčenie nároku navrhovateľkou vyvodeného z faktu, že sa účastníkom konania rozpadlo manželstvo a navrhovateľka si neželá trvanie vecného bremena. Navrhovateľka podľa odporcu neosvedčila a nepreukázala ani potrebu dočasnej úpravy pomerov a ani existenciu bezprostredne hroziacej ujmy. Opakovane označil navrhovateľku za tú, kto z dotknutých pozemkov poodnášal veci, čo zdokladoval i predložením čestného prehlásenia svedka. Za zarážajúce označil konanie navrhovateľky neoprávnene zadržiavajúcej jeho veci a vytýkajúcej mu jeho snahu sa k nim dostať odmontovaním zámky z dverí, kúpnu cenu ktorých uhradil. Uviedol, že navrhovateľka sa predložením trestných oznámení snaží navodiť dojem ohrozenej osoby, ktorý ale vyvracajú rozhodnutia príslušného okresného úradu o zastavení priestupkových konaní. Vyslovil počudovanie o nepredložení celého zvukovo-obrazovému záznamu zo strany navrhovateľky, ak tento existuje a nielen jeho časti a podľa jeho názoru v rovine tvrdení zostali aj obvinenia navrhovateľky o jeho požívaní alkoholických nápojov i hraní na automatoch, vyvodené z vysokých a pravidelných výberov z účtu. Zdôraznil, že na násilnom uplatňovaní svojich nárokov nikdy nemal a nemá záujem práve z dôvodu prebiehajúceho súdneho konania o určenie vlastníckeho práva k pozemkom a stavbám vybudovaným z výlučných finančných prostriedkov odporcu, vedeného na Okresnom súde Bratislava III pod sp.zn. 15C 624/2015. Navrhovateľka podľa odporcu klame aj v pôvode zdroja nadobudnutia auta a motorky a opätovne zdôraznil, že sa nedopúšťa poškodzovania majetku navrhovateľky a ani žiadnym spôsobom neohrozuje jej duševnú či telesnú integritu. Z uvedených dôvodov navrhol návrh na nariadenie predbežného opatrenia zamietnuť. Odvolací súd preskúmal vec bez nariadenia odvolacieho pojednávania v intenciách dôvodov uvedených v odvolaní v zmysle ust. § 212 ods. 1 a § 214 ods. 2 O.s.p. a po vyhodnotení argumentácie oboch účastníkov dospel k záveru, že odvolanie odporcu proti prvej a štvrtej časti výroku nie je dôvodné (§ 219 ods.1 O.s.p.). Podľa § 75 ods. 1 O.s.p., predbežné opatrenie nariadi súd na návrh. Návrh nie je potrebný, ak ide o predbežné opatrenie na konanie, ktoré môže súd začať i bez návrhu. Podľa § 76 ods. 1 písm. f/ O.s.p., predbežným opatrením môže súd nariadiť účastníkovi najmä, aby niečo vykonal, niečoho sa zdržal alebo niečo znášal. Podľa § 76 ods. 1 písm. h/ O.s.p., predbežným opatrením môže súd nariadiť účastníkovi najmä, aby nevstupoval alebo iba obmedzene vstupoval do domu alebo bytu, na pracovisko alebo iné miesto, kde býva, zdržiava sa alebo ktoré pravidelne navštevuje osoba, ktorej telesnú integritu alebo duševnú integritu ohrozuje. Podľa § 76 ods. 1 písm. i/ O.s.p., predbežným opatrením môže súd nariadiť účastníkovi najmä, aby písomne, telefonicky, elektronickou komunikáciou alebo inými prostriedkami úplne alebo čiastočne nekontaktoval osobu, ktorej telesná integrita alebo duševná integritu môže byť takýmto konaním ohrozená. Podľa § 76 ods. 1 písm. j/ O.s.p., predbežným opatrením môže súd nariadiť účastníkovi najmä, aby sa na určenú vzdialenosť nepribližoval alebo iba obmedzene približoval k osobe, ktorej telesná integrita alebo duševná integrita môže byť jeho konaním ohrozená. Citované zákonné ustanovenia upravujú predbežné opatrenie ako inštitút procesného práva, ktorého účelom je poskytnúť dočasnú ochranu ohrozeným alebo porušeným právnym pomerom účastníkov dovtedy, kým títo nepodajú návrh na začatie konania o veci samej, resp. kým súd svojím meritórnym rozhodnutím neposkytne účastníkom definitívnu ochranu. Pre aplikáciu tohto inštitútu sa však vždy vyžaduje naliehavosť predbežnej úpravy, ktorá musí byť osvedčená. Pred nariadením predbežného opatrenia a to vzhľadom na jeho účel, ktorým je okamžite riešiť právne pomery účastníkov, teda nie je potrebné vykonávať dokazovanie postupom podľa § 122 a nasl. Občianskeho súdneho poriadku, rozhodné skutočnosti odôvodňujúce nariadenie predbežného opatrenia však musia byť osvedčené a tieto je povinný súdu osvedčiť navrhovateľ. Ako už bolo vyššie naznačené, vzhľadom k tomu, že predbežné opatrenie má dočasný charakter, súd nemusí zisťovať všetky skutočnosti tak ako je to potrebné na vydanie konečného rozhodnutia vo veci samej, musia však byť osvedčené dva zákonné predpoklady nariadenia predbežného opatrenia a tými sú základné skutočnosti umožňujúce záver o pravdepodobnosti nároku, ktorému má byť poskytnutá predbežná ochrana a nesmú byť vážnejšie pochybnosti o potrebe predbežnej úpravy. Pokiaľ ide konkrétne o zamedzenie vstupu účastníka na pozemok, tento zákaz je v skutočnosti faktickým opatrením, ktoré trvá dovtedy, kým súd nerozhodne v samostatnom konaní o veci samej. V konkrétnom prípade bola navrhovateľke uložená povinnosť podať do 30. 9.2015 na príslušný súd návrh na začatie konania o zrušenie práva zodpovedajúceho vecnému bremenu. Navrhovateľka návrh podala dňa 31.8.2015 a konanie je na Okresnom súde Bratislava III vedené pod sp. zn. 21C 555/2015, čím sa súčasne naplnila podmienka obsahovej súvislosti navrhovaného predbežného opatrenia so základným konaním vo veci samej. Predpokladom pre nariadenie predbežného opatrenia podľa § 76 ods. 1 písm. h/ O.s.p. je dôvodné podozrenie povinnej osoby z ohrozenia telesnej alebo duševnej integrity dotknutej osoby. Dôvodnosť podozrenia nemusí mať kvalitu podozrenia potrebného na začatie trestného stíhania alebo priestupkového konania, osvedčenie takéhoto podozrenia musí ale vyplývať z obsahu dôkazných prostriedkov, ktoré dôvodné podozrenie z ohrozenia vo vzťahu k osobe, ktorej telesná alebo duševná integrita môže byť takýmto konaním ohrozená, osvedčujú. Osvedčenie dôvodného podozrenia z takéhoto konania znamená, že súd pomocou ponúknutých dôkazných prostriedkov zisťuje najvýznamnejšie skutočnosti (teda nie všetky rozhodujúce) pričom postačuje, že osvedčená skutočnosť sa mu vzhľadom na všetky okolnosti javí ako nanajvýš pravdepodobná. Dôvodné podozrenie z ohrozenia telesnej alebo duševnej integrity ohrozovanej osoby sa v prípadoch podľa § 76 ods. l písm. h/ O.s.p. preukazuje predovšetkým listinnými dôkazmi a to za účelom poskytnutia pomerne rýchlej ochrany, vďaka ktorej sa takémuto ohrozeniu zamedzí, a dotknutá osoba nemusí žiť v strachu a obavách o svoj život a zdravie. Pre osvedčenie podozrenia z ohrozenia telesnej alebo duševnej integrity ohrozovanej osoby boli postačujúce skutočnosti vyplývajúce z priestupkových spisov Okresného riaditeľstva Policajného zboru v Senci Č.p.: ORP - P - XXX/SC-E.-XX a E.-F.-XXX/SC-E.-XXXX o podaní oznámení podľa § 59 ods. 3 zák. SNR o priestupkoch v znení neskorších predpisov zo dňa 6.5.2015, 20.5.2015 , 3.6.2015 a 11.7.2015, ktoré boli súdom prvého stupňa správne vyhodnotené ako dôvodné a postačujúce na nariadenie predbežného opatrenia v zmysle citovaného ustanovenia pre podozrenie z ohrozovania telesnej a duševnej integrity navrhovateľky. Keďže bolo postačujúce iba osvedčenie týchto skutočností, bol daný aj zákonný dôvod na nariadenie predbežného opatrenia, pričom ani nebolo nevyhnutné, aby dôvodnosť tohto podozrenia mala intenzitu, resp. kvalitu podozrenia potrebného na začatie trestného stíhania prípadne priestupkového konania. Uvedené je súčasne aj odpoveďou na odporcom vznesené námietky v odvolaní, popierajúce dôvodnosť z obavy či podozrenia z násilia voči navrhovateľka zo strany odporcu. Odpoveďou na odporcovu odvolaciu argumentáciu je aj to, že jeho právo zodpovedajúce vecnému bremenu mu zostáva zachované, len sa na určitý čas obmedzí jedna jeho zložka, a to užívacie právo (ius utendi). K ďalším odporcom vzneseným odvolacím námietkam, týkajúcim sa dôvodov, zdroja ako aj spôsobu nadobudnutia dotknutých nehnuteľností a ich právneho režimu odvolací súd poukazuje na priestor ich uplatnenia v konaniach vo veci samej, či už vo veci zrušenia vecného bremena spočívajúceho v práve doživotného užívania predmetných nehnuteľností (konanie vedené na OS Bratislava III pod sp. zn. 21 C 555/2015) alebo o určenie vlastníckeho práva k nim (konanie vedené na OS Bratislava III pod sp. zn. 15 C 621/2015). Rovnaký priestor mu hmotnoprávne predpisy poskytujú i na pokrytie jeho argumentácie ohľadne nevydania osobných vecí, ktoré mu zostali v byte na O. J.. Č.. X Q. X. a rovnako osobných a iných vecí, ktoré sa nachádzajú v dome či na pozemku v W.. V otázke potreby predbežnej úpravy odvolací súd rovnako ako súd prvostupňový vychádzal z právneho názoru, podľa ktorého právo na ochranu života a zdravia je silnejšie ako právo zodpovedajúce vecnému bremenu osoby, ktorá sa dopúšťala násilia, a do ktorej vecných práv je potrebné nariadeným predbežným opatrením zasiahnuť, a to dokonca aj v prípade, ak by táto osoba bola výlučným vlastníkom nehnuteľností. V prípade ohrozenia fyzickej či psychickej integrity ide totiž o stav, kedy okamžité neusporiadanie pomerov medzi účastníkmi by viedlo k vzniku v budúcnosti nenapraviteľných alebo len ťažko napraviteľných následkov. Tým je aj daná potreba dočasnej úpravy pomerov. Súd je povinný pri rozhodovaní o návrhu na nariadenie predbežného opatrenia vychádzať zo skutkového stavu, ktorý mu je známy a existuje v čase vydania rozhodnutia. Po preskúmaní spisového materiálu a predložených listinných dôkazov považuje odvolací rozhodnutie súdu prvého stupňa uvedené v prvom výroku napadnutého uznesenia súdom prvého stupňa a k nemu vzťahujúce sa skutkové a právne posúdenie za vecne správne. Navrhovateľka osvedčila naplnenie hypotézy uvedenej v ustanovení § 76 ods. 1 písm. h/ O.s.p., v dôsledku čoho záver prvostupňového súdu je vecne správny, a to viedlo odvolací súd k faktickému potvrdeniu napadnutého uznesenia v časti prvého výroku v zmysle § 219 ods. 1 O.s.p. K zmene prvej časti výroku došlo len po formálnej stránke, a to jeho zosúladením so znením príslušného ust. § 76 ods. 1 pís. h/ O.s.p.. Odvolanie odporcu podané proti druhej časti výroku napadnutého uznesenia odvolací súd odmietol. Týmto výrokom súd prvého stupňa uložil odporcovi povinnosť zdržať sa kontaktu s navrhovateľkou - W.S. T., A.. XX.X.XXXX, trvale bytom O. XXXX/X, X., najmä kontaktovať ju telefonicky, elektronickými prostriedkami alebo inými prostriedkami a priblížením sa k nej na vzdialenosť kratšiu ako 15 metrov, a to až do doby právoplatnosti rozhodnutia vo veci trestného stíhania odporcu, vedeného na Okresnom riaditeľstve PZ Senec, Obvodné oddelenie PZ, pod Č.: E.-XXX/SC-X.-XXXX. Podľa § 77 ods. 1 pís. d/ O.s.p. predbežné opatrenie zanikne, ak uplynul určený čas, po ktorý malo trvať. Podľa § 218 ods. 1 pís. e/ O.s.p. odvolací súd odmietne odvolanie, ak rozhodnutie napadnuté odvolaním zaniklo inak. Z odôvodnenia rozkazu Okresného úradu Senec, č. E.-F.-XXX/XXXX-X. zo dňa 17.9.2015 (správneho orgánu príslušného na konanie) vyplýva, že Okresný úrad Senec, ako správny orgán príslušný na konanie, obdržal z E. F. X. spis č. Č.:E.-XXX/SC-X.-XXXX vo veci podozrenia zo spáchania priestupku, ktorého sa mal dopustiť E. T. tým, že dňa 12.7.2015 v čase o cca XX:XX hod. sa mal v obci W. vyhrážať svojej manželke a jej synovi a následne sa vyhrážal autom (zbraňou) že toto použije voči oznamovateľke. Citovaným rozkazom bol E. T., A.. XX.XX.XXXX, W. O. J.. Č.. X, X. uznaný vinným zo spáchania priestupku proti občianskemu spolunažívaniu podľa § 49 ods. 1 písmena d/ zákona o priestupkoch tým, že dňa 12.7.2015 v čase o cca 10:15 hod. sa mal v obci W. vyhrážať svojej manželke a jej synovi a následne sa vyhrážal autom (zbraňou) že toto použije voči oznamovateľke, teda úmyselne narušil občianske spolunažívanie iným hrubým správaním, za čo mu podľa § 49 ods. 2 zákona o priestupkoch s prihliadnutím k § 13 ods. 2 zákona priestupkoch a § 11 ods. 1 písm. b/ bola uložená pokuta vo výške 30 eur. Z otlačku pečiatky na uvedenom rozhodnutí je nepochybné, že rozkaz nadobudol právoplatnosť dňa 10.10.2015 a vykonateľným sa stal dňa 26.10.2015. Ak bola potom druhým výrokom napadnutého uznesenia odporcovi v súlade s návrhom navrhovateľky uložená povinnosť zdržať sa kontaktu s navrhovateľkou až do doby právoplatnosti rozhodnutia vo veci trestného stíhania odporcu, vedeného na Okresnom riaditeľstve PZ Senec, Obvodné oddelenie PZ, pod Č.: E.-XXX/SC-X.-XXXX, táto povinnosť uplynutím času v zmysle znenia písm. d/ ods. 1 ust. § 77 O.s.p. bez ďalšieho zanikla a uvedený výrok sa tak stal neúčinným. Štvrtú časť výroku napadnutého uznesenia pre jej vecnú správnosť odvolací súd potvrdil, nakoľko uloženie takejto povinnosti je dané priamo znením ust. § 76 ods. 3 O.s.p., je pre súd záväzná a pri svojej rozhodovacej činnosti sa nemôže od nej odkloniť ani na námietky účastníka. O náhrade trov odvolacieho konania odvolací súd nerozhodoval, pretože o týchto rozhodne súd prvého stupňa v rozhodnutí o náhrade trov konania vo veci samej (§ 145 O.s.p.). Poučenie: Toto uznesenie nemožno napadnúť odvolaním.</w:t>
      </w:r>
    </w:p>
    <w:p/>
    <w:p>
      <w:r>
        <w:t>Zdroj: KAUZIS.SK – https://www.kauzis.sk/judikatura/r/ECLI:SK:KSBA:2016:1315214791.1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