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11CoP/525/2016 z 4. 12. 2016</w:t>
      </w:r>
    </w:p>
    <w:p>
      <w:r>
        <w:t>Uznesenie Krajského súdu Bratislava z 4. decembra 2016, sp. zn. 11CoP/525/2016, ECLI:SK:KSBA:2016:1315224395.3</w:t>
      </w:r>
    </w:p>
    <w:p>
      <w:r>
        <w:t>Súd: Krajský súd Bratislava</w:t>
      </w:r>
    </w:p>
    <w:p>
      <w:r>
        <w:t>Spisová značka: 11CoP/525/2016</w:t>
      </w:r>
    </w:p>
    <w:p>
      <w:r>
        <w:t>ECLI: ECLI:SK:KSBA:2016:1315224395.3</w:t>
      </w:r>
    </w:p>
    <w:p>
      <w:r>
        <w:t>Dátum vydania: 4. 12. 2016</w:t>
      </w:r>
    </w:p>
    <w:p>
      <w:r>
        <w:t>Forma: Uznesenie</w:t>
      </w:r>
    </w:p>
    <w:p>
      <w:pPr>
        <w:pStyle w:val="Heading2"/>
      </w:pPr>
      <w:r>
        <w:t>Text rozhodnutia</w:t>
      </w:r>
    </w:p>
    <w:p>
      <w:r>
        <w:t>Súd: Krajský súd Bratislava Spisová značka: 11CoP/525/2016 Identifikačné číslo súdneho spisu: 1315224395 Dátum vydania rozhodnutia: 05. 12. 2016 Meno a priezvisko sudcu, VSÚ: JUDr. Bianka Gelačíková ECLI: ECLI:SK:KSBA:2016:1315224395.3 Uznesenie Krajský súd v Bratislave v senáte zloženom z predsedníčky senátu JUDr. Bianky Gelačíkovej a členiek senátu Mgr. Patrície Železníkovej a Mgr. Aleny Čakváriovej vo veci starostlivosti súdu o maloleté dieťa: G. H. A. E., nar. XX.XX.XXXX, zastúpené kolíznym opatrovníkom Úradom práce sociálnych vecí a rodiny Bratislava, Vazovova ul.č. 7/A, Bratislava, dieťa rodičov: otec - D. E., nar. XX.XX.XXXX, trvale bytom J. O. XXX, I. N. a matka - D. E., nar. XX.XX.XXXX, trvale bytom G. XX, G., zastúpená JUDr. Ivetou Kalinovou, advokátkou so sídlom advokátskej kancelárie Cukrova 14, Bratislava v konaní o návrhu otca na úpravu výkonu rodičovských práv a povinností a o nariadenie neodkladného opatrenia, na odvolanie matky proti uzneseniu Okresného súdu Bratislava III zo dňa 25.07.2016, č.k. 37P/441/2015-48 jednomyseľne ( pomerov hlasov 3:0 ) takto r o z h o d o l : Uznesenie súdu prvej inštancie sa p o t v r d z u j e. o d ô v o d n e n i e : 1. Okresný súd Bratislava III uznesením zo dňa 25.07.2016, č.k. 37P/441/2015-48 nariadil neodkladné opatrenie, ktorým na čas do rozhodnutia o zmene úpravy práv a povinností voči maloletej G. H. A. E., nar. XX.X.XXXX zveril maloletú do osobnej starostlivosti otca. Matke uložil povinnosť prispievať na výživu maloletej G. H. A. E. výživným v sume 30% zo sumy životného minima na nezaopatrené neplnoleté dieťa podľa účinného zákona o životnom minime počnúc dňom tohto rozhodnutia, ktorú sumu je matka povinná zasielať k rukám otca vždy do 15-teho dňa v mesiaci vopred. 2.Vec právne posúdil podľa § 366, § 360, § 367 ods. 1, ods. 2 zákona č.161/2015 Z.z. Civilného mimosporového poriadku, § 324 ods. 1, § 330 ods. 1, § 332 ods. 1 zákona č. 160/2015 Z.z. Civilného sporového poriadku. Súd prvej inštancie mal preukázané, že rozsudkom o rozvode manželstva rodičov maloletej a úpravou výkonu rodičovských práv a povinností k maloletej G. H. A. E. bolo dieťa zverené do osobnej starostlivosti matke, s ktorou od 15.11.2015 nebýva, z dôvodu, že si s matkou prestala rozumieť, zdržiava sa v domácnosti otca, ktorý zabezpečuje jej starostlivosť. Súd prvej inštancie pri rozhodovaní prihliadol na vyjadrenie dieťaťa a jej názor zotrvať v osobnej starostlivosti otca. Súčasne uložil matke povinnosť predbežne prispievať na výživu dieťaťa, keďže matka si túto povinnosť neplní a s dcérou nekomunikuje. 2. Proti uzneseniu podala odvolanie matka maloletej prostredníctvom svojej právnej zástupkyne, ktorá rozhodnutie súdu prvej inštancie navrhla zrušiť. Namietala, že súd prvej inštancie nesprávne a neúplne zistil skutočný stav veci, keď vychádzal pri rozhodovaní len z vyjadrenia dieťaťa, pričom nedostatočne zisťoval dôvody, prečo maloletá odišla bývať k otcovi, čo tomu predchádzalo, prečo vznikali konflikty medzi maloletou a jej matkou a čo je najlepším záujmom dieťaťa. Poukázala na to, že počas obdobia, kedy maloletá bývala u matky, táto od nej vyžadovala učenie, cvičenie cvikov na zlepšenie jej zdravotného stavu s chrbticou a absolvovanie rehabilitácií na chodidlá. Keďže rehabilitačné pomôcky zostali u matky, maloletá o ne neprejavila záujem zobrať si ich k otcovi, je pravdepodobné, že necvičí. Dieťa má aj iné zdravotné problémy, ktoré si vyžadujú lekárske kontroly. Maloletá ani po telefonickom nabádaní matkou nemá záujem o lekárske správy, ktoré zostali u nej, svoj zdravotný stav nerieši. Matka uviedla, že je možné, že otec o týchto problémoch dcéry nevie. Matka ďalej poukázala na zhoršenie prospechu dieťaťa z odborných predmetov (pripojila i vysvedčenia maloletej), na skutočnosť, že konflikty medzi ňou a dcérou vznikli z dôvodu, že dcéra sa priatelila s chlapcom, ktorý pil alkohol a fajčil marihuanu, na čo jej matka dohovárala. V odvolaní matka zdôrazňuje potrebu trpezlivosti rodiča pri výchove dieťaťa v období jeho dospievania. Matka vyžadovala od maloletej disciplínu, dieťa volilo jednoduchšiu cestu riešenia konfliktov odsťahovaním sa k otcovi. Spochybňovala tvrdenia dieťaťa pri pohovore, že pravidelne navštevuje babku z matkinej strany, ktorú navštevuje len sporadicky a niekoľko mesiacov jej ani netelefonovala. Poukázala na to, že otec sa o dieťa nezaujímal do jej príchodu do jeho domácnosti, platil len súdom určené výživné, matka sa dcére venovala, vychovávala ju, platila doučovanie z matematiky, aby maloletá uspela na prijímacích pohovoroch na strednú školu, snažila sa, aby dcéra mala plnohodnotné detstvo. Poukázala na list z 15.12.2015, ktorý zaslala úradu práce, sociálnych vecí a rodiny. Súdu prvej inštancie vytkla, že nevzal do úvahy, že z výchovného hľadiska nie je vhodné, keď sa maloletá kedykoľvek poháda s rodičom, sama sa rozhodne presťahoval k druhému rodičovi bez ohľadu na to, čo je pre jej výchovu prospešnejšie. Súd prvej inštancie akceptoval rozhodnutie maloletej o zmene osobnej starostlivosti, ktorá nemôže byť daná náhodným správaním maloletej, o čom môže rozhodovať len súd. Podľa názoru matky, súd prvej inštancie mal prípadne uložiť výchovné opatrenie a viesť dieťa a jej otca k dodržiavaniu práva a právoplatného súdneho rozhodnutia. Matka namietala, že súd prvej inštancie neprihliadol pri rozhodovaní na najlepší záujem, ktorým nie je, aby sa po konflikte s rodičom v období dospievania sťahovalo podľa vlastnej vôle k rodičovi, ktorý sa javí konfliktný, či už z dôvodu, že s dieťaťom sa dovtedy nestýkal alebo preto, že každodenné problémy s dieťaťom neriešil. Rozhodnutie súdu prvej inštancie považuje za predčasné. 3. Otec a kolízny opatrovník sa k odvolaniu matky nevyjadrili. 4. Zo správy Úradu práce, sociálnych vecí a rodiny Senica zo dňa 19.07.2016, doručenej Okresnému súdu Bratislava III dňa 27.07.2016 vyplýva, že maloletá G. H. A. býva v domácnosti otca od 15.11.2015. Domácnosť je udržiavaná v poriadku a čistote, kompletne zariadená. Maloletá je žiačkou Strednej zdravotníckej školy v Bratislave, po skončení štúdia chce pokračovať v štúdiu na vysokej škole. V domácnosti otca si zvykla. V rámci vykonaného pohovoru uviedla, že chce bývať u otca, je tu spokojná. S partnerkou otca si rozumie, ich spoločnú dcéru považuje za sestru. Maloletá sa vyjadrila, že s matkou má dlhodobo problém v komunikácii, necíti sa u nej dobre, mama všetko rieši krikom a výčitkami, nestretáva sa s ňou. G. oznámila, že chce zostať u otca natrvalo. 5.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matky nie je dôvodné. 6. Odvolací súd poukazuje na správne dôvody súdu prvej inštancie podľa § 387 ods. 2 C.s.p., s ktorými sa stotožňuje. 7. Účelom inštitútu neodkladného opatrenia je rýchla a dočasná úprava právnych pomerov účastníkov, ktorá však zásadne nemôže prejudikovať ich práva a záujmy. V konaní starostlivosti súdu o maloleté dieťa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8. Odvolací súd zhodne ako súd prvej inštancie má za to, že v danej veci návrh otca na nariadenie neodkladného opatrenia predbežným zverením dieťaťa do osobnej starostlivosti otca a určením výživného na maloletú spĺňa podmienky ust. § 366 C.m.p.. Otec dostatočným spôsobom preukázal potrebu a naliehavosť predbežnej úpravy pomerov, keďže maloletá bola rozhodnutím súdu zverená do osobnej starostlivosti matky, pričom ako potvrdila aj matka, od novembra 2015 sa zdržiava v domácnosti otca, ktorý zabezpečuje výchovu a výživu dieťaťa a starostlivosť o ňu. Odvolací súd sa stotožnil so závermi súdu prvej inštancie a s odôvodnením rozhodnutia v celom rozsahu. Z obsahu spisu vyplýva, že maloletá býva u otca, pričom dieťa v rámci vykonaného pohovoru vyjadrilo svoje prianie zostať v domácnosti otca. Je potrebné zohľadniť i skutočnosť, že maloletá je vo veku 17 a pol roka a v máji budúceho roku dovŕši plnoletosť. Názor dieťaťa je v takomto prípade potrebné vziať do úvahy a prihliadať naň. Pokiaľ matka namieta dôvody odchodu dcéry z jej domácnosti, zhoršenie školského prospechu a nezabezpečenie zdravotnej starostlivosti dieťaťu odvolací súd dáva do pozornosti otca, že v prípade, že maloletá sa nachádza v jeho domácnosti a starostlivosti je nevyhnutné, aby ako rodič výchovne na dieťa pôsobil, dcéru kontroloval, dozrel na dieťa pri plnení školských povinností a na spôsob trávenia voľného času a zabezpečil absolvovanie lekárskych prehliadok maloletej, dodržiavanie liečebných postupov predpísaných a odporúčaných ošetrujúcimi lekármi maloletej. Ako rodič je zodpovedný za zdravý psychický a fyzický vývin dieťaťa, jeho výchovu, vzdelávanie a vedenie dieťaťa k riadnemu spôsobu života. Tiež je povinnosťou rodiča viesť dieťa k úcte k druhému rodičovi a v prípade ich vzájomných konfliktov byť nápomocný na ich vyriešení a podporiť dieťa aj v kontakte s druhým rodičom. Odvolací súd nespochybňuje, že matka do odchodu dieťaťa z jej domácnosti, zabezpečovala starostlivosť o dcéru najlepšie ako vedela, dieťaťu sa venovala a poskytovala jej všetko potrebné. Obdobie dospievania dieťaťa je však veľmi citlivým obdobím, kedy môžu vzniknúť nezhody a problémy súvisiace s výchovou dieťaťa a rozdielnymi názormi rodiča a dospievajúceho dieťaťa. Rodič však musí byť empatický a poskytnúť dieťaťu priestor na premýšľanie o správnosti jeho konania. Pokiaľ je G. H. A. vo veku blížiacom sa plnoletosti, násilným a autoritatívnym rozhodnutím súdu by sa mohol dosiahnuť opak. Preto je mimoriadne dôležité, aby sa obaja rodičia zhostili role rodiča správne a zodpovedne a vo vzťahu k výchove dospievajúcej dcéry spolupracovali a svoje názory zjednotili. Za daných okolností s prihliadnutím na správu Úradu práce sociálnych vecí a rodiny Senica svedčiacu o tom, že otec má vytvorené podmienky na zabezpečenie starostlivosti o dieťa, na názor maloletej vyjadrený aj v rámci pohovoru vykonaného dňa 19.7.2016, odvolací súd sa stotožnil s rozhodnutím súdu prvej inštancie o dôvodnosti návrhu na nariadenie neodkladného opatrenia. 9. Vzhľadom na zmenu starostlivosti o dieťa vznikla potreba i predbežnej úpravy výživného na maloletú, keďže ako je zo spisu zrejmé, matka na výživu dieťaťa neprispieva. Odvolací súd sa stotožnil aj s výškou výživného určenou súdom prvého stupňa, keďže zmyslom ust. § 366 C.m.p. je zabezpečenie výživy od povinného, ak nastane situácia, že výživa dieťaťa je ohrozená. Na vydanie takéhoto rozhodnutia pritom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10. Na zdôraznenie správnosti napadnutého rozhodnutia odvolací súd dopĺňa, že neodkladné opatrenie nie je konečným rozhodnutím a jeho nariadením navrhovateľ nenadobúda práva, o ktorých bude rozhodnuté až rozhodnutím vo veci samej. V konaní o nariadenie predbežného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všetky námietky, ktoré matka uviedla v odvolaní bude môcť uplatniť v konaní vo veci samej, v ktorom, v prípade potreby je možné postupovať aj v súlade s ustanovením § 37 Zákona o rodine uložením výchovného opatrenia. Účelom inštitútu neodkladného opatrenia je rýchla a dočasná úprava pomerov maloletého dieťaťa. 11. Odvolací súd rozhodnutie súdu prvej inštancie podľa § 387 ods. 1 C.s.p. ako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https://www.kauzis.sk/judikatura/r/ECLI:SK:KSBA:2016:1315224395.3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