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11CoP/341/2016 z 19. 9. 2016</w:t>
      </w:r>
    </w:p>
    <w:p>
      <w:r>
        <w:t>Rozsudok Krajského súdu Bratislava z 19. septembra 2016, sp. zn. 11CoP/341/2016, ECLI:SK:KSBA:2016:1415209952.1</w:t>
      </w:r>
    </w:p>
    <w:p>
      <w:r>
        <w:t>Súd: Krajský súd Bratislava</w:t>
      </w:r>
    </w:p>
    <w:p>
      <w:r>
        <w:t>Spisová značka: 11CoP/341/2016</w:t>
      </w:r>
    </w:p>
    <w:p>
      <w:r>
        <w:t>ECLI: ECLI:SK:KSBA:2016:1415209952.1</w:t>
      </w:r>
    </w:p>
    <w:p>
      <w:r>
        <w:t>Dátum vydania: 19. 9. 2016</w:t>
      </w:r>
    </w:p>
    <w:p>
      <w:r>
        <w:t>Forma: Rozsudok</w:t>
      </w:r>
    </w:p>
    <w:p>
      <w:r>
        <w:t>Oblasť práva: Rodinné právo, Rodinné právo</w:t>
      </w:r>
    </w:p>
    <w:p>
      <w:pPr>
        <w:pStyle w:val="Heading2"/>
      </w:pPr>
      <w:r>
        <w:t>Text rozhodnutia</w:t>
      </w:r>
    </w:p>
    <w:p>
      <w:r>
        <w:t>Súd: Krajský súd Bratislava Spisová značka: 11CoP/341/2016 Identifikačné číslo súdneho spisu: 1415209952 Dátum vydania rozhodnutia: 20. 09. 2016 Meno a priezvisko sudcu, VSÚ: JUDr. Bianka Gelačíková ECLI: ECLI:SK:KSBA:2016:1415209952.1 ROZSUDOK V MENE SLOVENSKEJ REPUBLIKY Krajský súd v Bratislave, v senáte zloženom z predsedníčky JUDr. Bianky Gelačíkovej a sudkýň Mgr. Patrície Železníkovej a Mgr. Aleny Čakváriovej, v právnej veci navrhovateľky: I. H., rodená R., nar. XX.XX.XXXX, bytom T., P. XXXX/XX, t.č. bytom T., U. XX, zastúpená Mgr. Petrom Agalarevom, advokátom, so sídlom Bratislava, Adámiho 26, proti odporcovi: E. H., nar. XX.XX.XXXX, bytom T., P. XXXX/XX, o rozvod manželstva a úpravu výkonu rodičovských práv a povinností na čas po rozvode k maloletým deťom H.: M., nar. XX.XX.XXXX a I., nar. XX.XX.XXXX, zastúpení kolíznym opatrovníkom Úradom práce, sociálnych vecí a rodiny Bratislava, Vazovova 7/A, na odvolanie odporcu proti rozhodnutiu Okresného súdu Bratislava IV, č.k. 13P/205/2015-226 zo dňa 05.04.2016, jednomyseľne ( pomerov hlasov 3:0 ) takto r o z h o d o l : Rozsudok súdu prvej inštancie sa v napadnutej časti p o t v r d z u j e. Účastníci nemajú právo na náhradu trov odvolacieho konania. o d ô v o d n e n i e : 1. Súd prvej inštancie rozviedol manželstvo účastníkov uzavreté dňa XX.XX.XXXX. E. deti M., nar. XX.XX.XXXX a I., nar. XX.XX.XXXX boli na čas po rozvode manželstva zverené do osobnej starostlivosti navrhovateľky, ktorá bude maloleté deti vychovávať, zabezpečovať ich výživu, zastupovať ich a spravovať ich majetok. Odporcovi uložil povinnosť platiť na výživu maloletého M. mesačne sumu 30% zo sumy životného minima na nezaopatrené neplnoleté dieťa, od právoplatnosti tohto rozsudku, vždy do 20-teho dňa v mesiaci vopred k rukám navrhovateľky. Výživné na maloletého I. určil súd prvej inštancie sumu 30% zo sumy životného minima na nezaopatrené neplnoleté dieťa počínajúc dňom právoplatnosti rozsudku, vždy do 20-teho dňa v mesiaci vopred k rukám navrhovateľky. Právo odporcu stretávať sa s maloletými deťmi súd prvej inštancie neupravil - toto ostalo neobmedzené. Účastníkom nepriznal právo na náhradu trov konania. 2. Súd prvej inštancie svoje rozhodnutie právne posúdil podľa § 23 ods. 1, 2, § 24 ods. 1, § 62, § 75 ods. 1 Zák. o rodine. Po vykonanom dokazovaní mal súd prvej inštancie preukázané, že manželstvo si dlhodobo neplní svoje funkcie tak, ako to vyžaduje Zákon o rodine. Maloleté deti zveril do osobnej starostlivosti matky, ktorá dáva záruku ďalšej riadnej starostlivosti o deti, o výživnom rozhodol v súlade s možnosťami otca detí, ktorého zdrojom príjmu je podstatne nízky dôchodok. Právo odporcu stretávať sa deťmi súd prvej inštancie neobmedzil, keďže toto riešenie účastníci konania nenavrhovali. O trovách konania rozhodol súd prvej inštancie podľa § 144 O.s.p. platného do 30.06.2016. 3. Proti tomuto rozhodnutiu podal odvolanie v časti určenia vyživovacej povinnosti odporca, ktorý nesúhlasil s určením výživného, keď namietal znenie zákonného ustanovenia, ktoré je v rozpore samé so sebou. Ak by mal platiť podľa tohto výživné, činilo by to výšku spolu XXX,XXX €, keď 30% zo sumy životného minima vychádza na jedno dieťa XX,XXX €. Tým bol porušený iný zákon, ktorý sa týka výšky stanoveného životného minima. Zákonodarca asi vychádzal z predpokladu, že občania poberajú aspoň minimálnu mzdu, keď jeho dôchodok je nižší ako minimálna mzda. Takéto rozhodnutie sa potom stane nevykonateľné. Súhlasil s rozvodom za podmienky, že nebude vôbec zo strany navrhovateľky finančne zaťažený, a teda ani výživným na deti. Je v záujme oboch jeho detí, aby neprišiel o byt a jeho finančné zruinovanie mu určite nepomôže. Súd prvej inštancie nevzal do úvahy vôbec jeho zdravotný stav, na ktorý upozorňoval, jeho zdravotný stav si vyžaduje udržiavanie určitého typu stravy, pobytu na čerstvom vzduchu, beh, bicyklovanie a rôzne typy cvičení. Iba takto môže žiť s touto chorobou, ktorú považujú lekári za nevyliečiteľnú. Žiadal, aby bol sprostený od jeho vyživovacej povinnosti voči maloletým deťom. Nejde o zabezpečenie odôvodneného výživného k ich prežitiu, ale o finančný nátlak na jeho osobu pod touto zámienkou. Zároveň upozornil, že každý kto bude rozhodovať v tejto veci by si mal dobre zvážiť, ako rozhodne, v prípade, že verdikt bude v prospech oprávnenej osoby navrhovateľky, bude musieť očakávať z jeho strany podanie žaloby z dôvodu neodborného konania. Okrem toho sa celá vec postúpi na vyššie inštancie a bude sa tak zbytočne zaťažovať súdny systém. Dotyčná osoba musí očakávať aj patričnú medializáciu, aby a verejnosť dostatočne dozvedela, ako pokročila degenerácia sudcovského stavu, na ktorú aj upozorňoval v liste Ministrovi spravodlivosti D.. Q. T., ako aj D.. A. W.. 3. Navrhovateľka ani kolízny opatrovník sa na odvolanie odporcu nevyjadrili. 4.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odvolanie odporcu nie je dôvodné. 5. Odvolací súd konštatuje, že súd prvej inštancie vo veci vykonal potrebné dokazovanie, vec správne právne posúdil a vyvodil z nej aj správny právny záver. V odvolaní neboli uvedené žiadne skutočnosti, ktoré by mali za následok zmenu rozhodnutia súdu prvej inštancie. 6. Podľa § 470 ods. 1 C.s.p. ak nie je ustanovené inak, platí tento zákon aj na konania začaté predo dňom nadobudnutia jeho účinnosti.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konštatuje, že v prejednávanej veci súd prvej inštancie rozsudkom zo dňa 05.04.2016, č.k. 13P/205/2015-226 rozviedol manželstvo účastníkov a upravil práva a povinnosti rodičov k maloletým deťom na čas po rozvode. 9. Správne rozhodol súd prvej inštancie ak určil vyživovaciu povinnosť otca v zmysle ust. § 62 ods. 3 Zák. o rodine. Uvedené ustanovenie spočíva v stanovení minimálnej výšky výživného, ktorú je povinný plniť každý rodič svoju dieťaťu, ktoré je odkázané na výživu, a to bez ohľadu na jeho schopnosti, možnosti a majetkové pomery. Táto výška minimálneho výživného sa odvodzuje od sumy životného minima na nezaopatrené dieťa percentuálnu sadzbou spolu 30%. Zákon o životnom minime stanovuje sumy životného minima na nezaopatrené dieťa, zákon o rodine rozlišuje nezaopatrené, neplnoleté dieťa a nezaopatrené dieťa podľa osobitného zákona, takže možno vyvodiť, že povinnosť rodiča plniť minimálne výživné sa vzťahuje tak na maloleté, ako aj plnoleté deti, ktoré spĺňajú podmienku neschopnosti samé sa živiť. Uvedenou zákonnou úpravou nie je možné vylúčiť rodičia s plnenia vyživovacej povinnosti k dieťaťu, výška životného minima sa stanovuje každý rok k 01.07., od 01.07.2014 táto výška nebola zmenená. Na plnoletú osobu predstavuje sumu XXX,XX €, na nezaopatrené dieťa je to suma XX,XX €, z čoho je 30% XX,XX €. Odvolací súd preto nemohol vyhovieť odvolaniu odporcu, pretože uvedeným citovaným zákonným ustanovením sa rodič nemôže zbaviť vyživovacej povinnosti, pretože ide o nárok dieťaťa vyplývajúci zo zákona. 10. Rozhodnutie súdu prvej inštancie je v napadnutej časti správne, odvolací súd ho potvrdil podľa § 387 ods. 1 C.s.p.. 12.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https://www.kauzis.sk/judikatura/r/ECLI:SK:KSBA:2016:1415209952.1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