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5Co/105/2015 z 20. 7. 2016</w:t>
      </w:r>
    </w:p>
    <w:p>
      <w:r>
        <w:t>Uznesenie Krajského súdu Bratislava z 20. júla 2016, sp. zn. 5Co/105/2015, ECLI:SK:KSBA:2016:1512235643.1</w:t>
      </w:r>
    </w:p>
    <w:p>
      <w:r>
        <w:t>Súd: Krajský súd Bratislava</w:t>
      </w:r>
    </w:p>
    <w:p>
      <w:r>
        <w:t>Spisová značka: 5Co/105/2015</w:t>
      </w:r>
    </w:p>
    <w:p>
      <w:r>
        <w:t>ECLI: ECLI:SK:KSBA:2016:1512235643.1</w:t>
      </w:r>
    </w:p>
    <w:p>
      <w:r>
        <w:t>Dátum vydania: 20. 7. 2016</w:t>
      </w:r>
    </w:p>
    <w:p>
      <w:r>
        <w:t>Forma: Uznesenie</w:t>
      </w:r>
    </w:p>
    <w:p>
      <w:pPr>
        <w:pStyle w:val="Heading2"/>
      </w:pPr>
      <w:r>
        <w:t>Text rozhodnutia</w:t>
      </w:r>
    </w:p>
    <w:p>
      <w:r>
        <w:t>Súd: Krajský súd Bratislava Spisová značka: 5Co/105/2015 Identifikačné číslo súdneho spisu: 1512235643 Dátum vydania rozhodnutia: 21. 07. 2016 Meno a priezvisko sudcu, VSÚ: JUDr. Juraj Považan ECLI: ECLI:SK:KSBA:2016:1512235643.1 Uznesenie Krajský súd v Bratislave v senáte zloženom z predsedu senátu JUDr. Juraja Považana a členov senátu JUDr. Janky Richterovej a JUDr. Milana Chalupku, v právnej veci žalobníčky: C. Č., N.. XX.X.XXXX, A. M. T. B., F. X, proti žalovanému: W. Č., N.. XX.X.XXXX, A. M. A., X. X/A, zast. JUDr. Danielom Sadákom, advokátom v Bratislave, Židovská 5, o výživné na manželku, o späťvzatí žaloby po rozhodnutí o veci Okresným súdom Bratislava V rozsudkom zo dňa 12. septembra 2014 č.k. 44P/103/2012-356 a na odvolanie žalovaného proti uzneseniu rovnakého súdu zo dňa 30. apríla 2014 č.k. 44P/103/2012-294 takto r o z h o d o l : Odvolací súd pripúšťa späťvzatie žaloby, rozsudok Okresného súdu Bratislava V zo dňa 12. septembra 2014 č.k. 44P/103/2012-356 z r u š u j e a konanie z a s t a v u j e. Napadnuté uznesenie Okresného súdu Bratislava V zo dňa 30. apríla 2014 č.k. 44P/103/2012-294 z r u š u j e . Žalovanému nepriznáva náhradu trov konania. o d ô v o d n e n i e : 1/Okresný súd Bratislava V rozsudkom zo dňa 12. septembra 2014 č.k. 44P/103/2012-356 uložil žalovanému povinnosť platiť na výživu žalobníčky výživné vo výške 350 euro mesačne od 21.12.2012 do 13.11.2013, zročné výživné za uvedené obdobie vo výške 2.925,86 euro povolil žalovanému zaplatiť v splátkach po 400 euro mesačne, vždy do 25. dňa v mesiaci odo dňa právoplatnosti rozsudku s tým, že omeškanie s plnením jednej splátky má za následok zročnosť celého plnenia, napokon uložil žalovanému povinnosť zaplatiť žalobníčke náhradu trov konania, predstavujúcu trovy právneho zastúpenia vo výške 866,09 eura, do pätnástich dní od právoplatnosti rozsudku. 2/Po vydaní rozsudku, ktorý pre odvolanie žalovaného nenadobudol právoplatnosť, zobrala žalobníčka žalobu späť, podaním doručeným odvolaciemu súdu dňa 29. júna 2016 a konanie žiadala zastaviť. 3/Žalovaný vyjadril so späťvzatím žaloby súhlas. 4/Podľa § 470 ods. 1 Civilného sporového poriadku (ďalej CSP) ak nie je ustanovené inak, platí tento zákon aj na konania začaté predo dňom nadobudnutia jeho účinnosti. 5/Podľa § 470 ods. 2 CSP právne účinky úkonov, ktoré v konaní nastali predo dňom nadobudnutia účinnosti tohto zákona, zostávajú zachované. Ak sa tento zákon použije na konania začaté predo dňom nadobudnutia účinnosti tohto zákona, nemožno uplatňovať ustanovenia tohto zákona o predbežnom prejednaní veci, popretí skutkových tvrdení protistrany a sudcovskej koncentrácii konania, ak by boli v neprospech strany. 6/Podľa § 370 ods. 1 CSP ak je žaloba vzatá späť po rozhodnutí súdu prvej inštancie, ale skôr, ako rozhodnutie nadobudlo právoplatnosť, odvolací súd rozhodne o pripustení späťvzatia. 7/Podľa § 370 ods. 2 CSP súd späťvzatie žaloby nepripustí, ak s tým protistrana z vážnych dôvodov nesúhlasí. Ak späťvzatie žaloby pripustí, odvolací súd zruší rozhodnutie súdu prvej inštancie a konanie zastaví. 8/Postupom podľa vyššie označeného ustanovenia, keď rozsudok súdu prvej inštancie nenadobudol právoplatnosť, odvolací súd pripustil späťvzatie žaloby, rozsudok súdu prvej inštancie zrušil a konanie vo veci zastavil. 9/Uznesením zo dňa 30. apríla 2014 č.k. 44P/103/2012 - 294 uložil súd prvej inštancie žalovanému poriadkovú pokutu vo výške 200 euro, podľa § 53 ods. 1 O.s.p., nakoľko žalovaný ani po opakovaných výzvach nedoložil požadované listinné dôkazy - potvrdenie o príjme vrátane cestovných náhrad, výpisy z účtov, fotodokumentáciu bytu, v ktorom žalovaný býva s maloletými deťmi. 10/Proti tomuto uzneseniu súdu prvej inštancie podal včas odvolanie žalovaný namietajúc, že povinnosť uloženú súdom čiastočne splnil, fotodokumentáciu bytu, ktorý nie je jeho vlastníctvom, a vrátane zariadenia je vlastníctvom prenajímateľa, ktorý je cudzincom, si nedovolil založiť do spisu z dôvodu, že nechcel privodiť skončenie nájmu bytu, v ktorom s ním bývajú jeho maloleté deti. Obsah potvrdenia o príjme vystaveného zamestnávateľom žalovaný nemal možnosť ovplyvniť. Pokiaľ súd prvej inštancie na poslednom pojednávaní uložil žalovanému predložiť tam vymenované doklady do 18.8. 2014, žalovaný za tieto snaží zabezpečiť a je predpoklad, že tieto budú doručené súdu včas. Žalovaný nemal záujem na predlžovaní konania, naopak predlžovanie konania ho zaťažuje už aj z toho dôvodu, že má zverené do osobnej starostlivosti dve maloleté deti, ktorým sa snaží zabezpečiť slušnú životnú úroveň. Uloženie poriadkovej pokuty rovnako teda neprospeje rodine odporcu a môže negatívne ovplyvniť rodinný rozpočet, ovplyvniť výdavky na deti počas letných prázdnin. Navrhol preto, aby odvolací súd uznesenie súdu prvej inštancie zrušil. 11/Odvolací súd prejednal vec podľa § 380 Civilného sporového poriadku s poukazom na vyššie citované ust. § 470 ods. 1, 2 CSP, bez nariadenia pojednávania (§ 385 ods. 1 CSP) a dospel k záveru, že odvolanie žalovaného je dôvodné. 12/Podľa § 102 ods. 1 písm. a/ CSP súd môže uložiť poriadkovú pokutu tomu, kto sťažuje postup konania najmä tým, že nesplní povinnosť uloženú súdom a svoju nečinnosť v konaní neospravedlní včas a vážnymi okolnosťami. 13/Citované ustanovenie upravuje postih účastníka konania alebo inej osoby sankciou, ak svojim konaním alebo nečinnosťou hrubo sťažuje postup konania. Pojem “sťažuje” predpokladá určitý trváci alebo dlhšie trvajúci stav. Poriadková pokuta je krajným opatrením, ktorú možno uložiť najmä vtedy, ak upozornenie, prípadne iné miernejšie prostriedky neviedli k náprave. Dôvod pre uloženie poriadkovej pokuty je potrebné dostatočne zistiť a uznesenie, ktorým sa ukladá poriadková pokuta musí byť náležite odôvodnené tak, aby bolo aj preskúmateľné a aby sa poriadkové opatrenia nepoužívali paušálne, ale iba v odôvodnených prípadoch, ako vyplýva z doterajšej judikatúry súdov. Možno ju ukladať aj opätovne, ak sa predchádzajúcou pokutou nedosiahol požadovaný výsledok. 14/Z obsahu spisu vyplýva, že na následne vytýčenom pojednávaní konanom dňa 12. 9. 2014 súd prvej inštancie vec prejednal a rozhodol rozsudkom, požadované doklady boli súdu doručené podaním advokáta žalovaného zo dňa 23. 9. 2014 (po vyhlásení rozsudku) s tým, že tieto dokumenty mala žalovaná strana k dispozícii i na pojednávaní dňa 12.9.2014, avšak súd ich nepožadoval, nesplnenie povinnosti predložiť doklady v lehote do 18. 8. 2014 vysvetlil žalovaný tým, že so žalobníčkou prebiehal dohovor o možnom mimosúdnom vyriešení veci, ku ktorému nakoniec do dňa rozhodnutia súdu prvej inštancie nedošlo. 15/Z vyššie uvedeného je tak možno uzavrieť, že nesplnenie vynucovanej povinnosti žalovaným nemalo za následok sťaženie postupu konania a oddialenie rozhodnutia vo veci. Odvolaciemu súdu potom neostalo než napadnuté uznesenie súdu prvej inštancie v zmysle § 389 ods. 1 písm. d/ CSP zrušiť, keď dôvody, pre ktoré bolo vydané, zanikli, alebo takéto dôvody neexistovali. 16/O náhrade trov konania rozhodol odvolací súd podľa § 396 ods. 1 CSP, § 257 CSP a žalovanému (ktorému by náhrada trov konania patrila pre procesné zavinenie - zastavenie konanie žalobníčkou v zmysle § 256 ods. 1 CSP), vzhľadom na existenciu dôvodov hodných osobitného zreteľa - charakter prejednávanej veci a okolnosti na strane oboch účastníkov sporu, náhradu trov konania nepriznal. 17/Toto rozhodnutie senátu bolo prijaté pomerom hlasov 3:0. Poučenie: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 427 ods. 1 CSP). Dovolateľ musí byť v dovolacom konaní zastúpený advokátom. Dovolanie a iné podania dovolateľa musia byť spísané advokátom (§ 429 ods. 1 CSP).V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https://www.kauzis.sk/judikatura/r/ECLI:SK:KSBA:2016:1512235643.1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