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11CoP/292/2015 z 1. 2. 2016</w:t>
      </w:r>
    </w:p>
    <w:p>
      <w:r>
        <w:t>Rozsudok Krajského súdu Bratislava z 1. februára 2016, sp. zn. 11CoP/292/2015, ECLI:SK:KSBA:2016:1514211396.1</w:t>
      </w:r>
    </w:p>
    <w:p>
      <w:r>
        <w:t>Súd: Krajský súd Bratislava</w:t>
      </w:r>
    </w:p>
    <w:p>
      <w:r>
        <w:t>Spisová značka: 11CoP/292/2015</w:t>
      </w:r>
    </w:p>
    <w:p>
      <w:r>
        <w:t>ECLI: ECLI:SK:KSBA:2016:1514211396.1</w:t>
      </w:r>
    </w:p>
    <w:p>
      <w:r>
        <w:t>Dátum vydania: 1. 2. 2016</w:t>
      </w:r>
    </w:p>
    <w:p>
      <w:r>
        <w:t>Forma: Rozsudok</w:t>
      </w:r>
    </w:p>
    <w:p>
      <w:r>
        <w:t>Oblasť práva: Rodinné právo</w:t>
      </w:r>
    </w:p>
    <w:p>
      <w:pPr>
        <w:pStyle w:val="Heading2"/>
      </w:pPr>
      <w:r>
        <w:t>Text rozhodnutia</w:t>
      </w:r>
    </w:p>
    <w:p>
      <w:r>
        <w:t>Súd: Krajský súd Bratislava Spisová značka: 11CoP/292/2015 Identifikačné číslo súdneho spisu: 1514211396 Dátum vydania rozhodnutia: 02. 02. 2016 Meno a priezvisko sudcu, VSÚ: JUDr. Bianka Gelačíková ECLI: ECLI:SK:KSBA:2016:1514211396.1 ROZSUDOK V MENE SLOVENSKEJ REPUBLIKY Krajský súd v Bratislave, v senáte zloženom z predsedníčky JUDr. Bianky Gelačíkovej a sudkýň JUDr. Kataríny Štrignerovej a Mgr. Patrície Železníkovej, vo veci starostlivosti o maloleté deti D. Blanka, nar. 29.01.2009 a Pavol, nar. 19.09.2010, zastúpené kolíznym opatrovníkom Úradom práce, sociálnych vecí a rodiny Bratislava, Vazovova 7/A, deti rodičov: matka J. D., bytom J., B. 6, otec G. D., bytom J., P. 3, o zmenu úpravy styku, na odvolanie matky proti rozhodnutiu Okresného súdu Bratislava V č.k. 17P/139/2014-23 zo dňa 18.02.2015, takto r o z h o d o l : Rozsudok súdu prvého stupňa sa p o t v r d z u j e . Žiaden z účastníkov nemá právo na náhradu trov odvolacieho konania. o d ô v o d n e n i e : Súd prvého stupňa upravil styk otca s maloletými deťmi D.: J., nar. XX.XX.XXXX a G., nar. XX.XX.XXXX v každom párnom kalendárnom týždni v sobotu od 09.00 hod. do 18.00 hod. a v každom nepárnom kalendárnom týždni v nedeľu od 09.00 hod. do 18.00 hod. s tým, že si otec prevezme deti od matky, kde ich aj následne odovzdá. Matke uložil súd prvého stupňa povinnosť deti na styk riadne pripraviť. Týmto rozsudkom zmenil rozsudok Okresného súdu Bratislava V zo dňa 25.09.2012 č.k. 22P/83/2012 v časti o úprave styku. Žiadnemu z účastníkov nepriznal právo na náhradu trov konania. Súd prvého stupňa svoje rozhodnutie zdôvodnil ust. § 25 ods. 2 Zákona o rodine. Súd prvého stupňa zdôraznil, že každá úprava styku musí zohľadňovať pomery na strane maloletého dieťaťa ako aj na strane oprávneného rodiča, ako pracovná doba, bydlisko, spolubývajúce osoby, ako aj osobnostné predpoklady a predpoklady zabezpečiť dieťaťu riadnu opateru a vhodný program. Obaja rodičia majú pre maloleté dieťa nezastupiteľné a dôležité miesto v jeho citovom živote bez ohľadu na kvalitu a úroveň vzájomných vzťahov medzi rodičmi. S pribúdajúcim vekom dieťaťa, a tým aj nadobúdaním jeho zručnosti a samoobslužnosti, ako aj postupným odpútavaním dieťaťa od preferenčného rodiča je namieste znova vykonať potrebnú úpravu styku tak, aby korešpondovala zmene pomerov, ktorá nastala od jeho pôvodnej úpravy. Súd prvého stupňa konštatoval, že podľa pôvodného rozhodnutia súdu, že nie vhodné, aby deti boli pri stretnutiach s otcom separované, keď sa v súčasnosti stretávajú s otcom spoločne a v druhý deň len samotná J.. Tiež nie je vhodné, aby styk bol upravený v rozdielnej dĺžke, pretože súrodenci sú na seba navyknutí a s otcom by sa mali stretávať spolu vo vyváženom rozsahu. Doterajšia úprava styku bola pre maloletého G. ako aj samotného otca diskriminačná. Súd prvého stupňa vykonal dokazovanie k spôsobilosti otca sa o deti postarať, pokiaľ ide o zdravotné problémy maloletej J., súd prvého stupňa konštatoval, že dieťa v jej veku už má mať samoobslužné návyky a má sa sama vedieť ošetriť po použití WC. Z hľadiska redukcie styku s otcom uvedené nemá význam. Doterajšiu úpravu styku súd prvého stupňa považoval za nevhodnú, preto rozhodol o novej úprave styku. O trovách konania rozhodol súd prvého stupňa podľa § 146 ods. 1 písm. a/ O.s.p. Proti tomuto rozhodnutiu podala odvolanie matka maloletých detí. Namietala spôsobilosť otca postarať sa o deti počas styku, poukázala na prieťahy v súdnom konaní, keď sa bola niekoľkokrát osobne informovať o tom, v akom štádiu je vec, namietala procesný postup súdu, rozhodnutie si prevzala až 19.03.2015, keď bolo vyhlásené 18.02.2015. Prvostupňový súd nezohľadnil jej námietky a výpovede svedkov K. D. a G. D. nie sú totožné, keď na jednej strane matka otca tvrdí, že otec sa plnohodnotne nevie postarať o dieťa a otec tvrdil, že sa postarať vie. Každá úprava styku musí zohľadňovať pomery na strane maloletého dieťaťa, ich režim. V každom odseku je vzájomné odporovanie. Podľa vyjadrenia kolíznej opatrovníčky je ona neschopná matka, ktorá zle vplýva na zdravý vývoj detí. Celé rozhodnutie zaváňa korupciou. Deti učia, aby si vážili otca. Nebolo preukázané, že otec hovorí pravdu, hoci je dokázané, že je klamár, a to notorický, je veľmi labilný a má sebevražedné sklony. Navrhla úpravu styku v každom párnom kalendárnom týždni v sobotu od 09.30 hod. do 16.00 hod. bez prítomnosti matky za predpokladu, že G. bude chcieť ísť do otcovej domácnosti a bude chcieť nastúpiť do auta a každý nepárny kalendárny týždeň v nedeľu od 09.30 hod. do 17.0 hod. za prítomnosti matky v mieste jej bydliska. Počas chorôb a jej pracovnej smeny sa neuskutočnia žiadne náhradné termíny. Otec s odvolaním matky nesúhlasil, uviedol, že nie je s ňou možná žiadna dohoda, žiadal potvrdiť rozhodnutie súdu prvého stupňa ako správne. Odvolací súd preskúmal vec podľa § 212 ods. 2 písm. a/ O.s.p., prejednal vec podľa § 214 ods. 2 O.s.p., s verejným vyhlásením rozhodnutia podľa § 156 ods. 3 O.s.p. a dospel k záveru, že rozhodnutie súdu prvého stupňa je správne. Odvolaniu matky nie je možné vyhovieť. Súd prvého stupňa vo veci vykonal potrebné dokazovanie, z tohto vyvodil aj správny právny záver a v odvolaní matky neboli zistené žiadne skutočnosti, ktoré by mali za následok zmenu rozhodnutia súdu prvého stupňa. Súd prvého stupňa správne ustálil zmenu pomerov, ktorá nastala od posledného rozhodnutia, keď vekom a rastom detí je potrebná nová úprava styku otca s deťmi. V predmetnej veci je potrebné zdôrazniť, že rodičia sú vo výkone svojich práv a povinností rovnoprávni a rodič, ktorému deti neboli zverené do osobnej starostlivosti má právo tráviť rovnaký čas s deťmi, ako rodič, ktorému deti boli zverené. Pokiaľ matka uvádza, že vedie deti k úcte k otcovi, uvedená skutočnosť slúži k jej cti, pretože jej povinnosťou je viesť deti k úcte k druhému rodičovi. V konaní neboli zistené žiadne skutočnosti tvrdené matkou, súd prvého stupňa vo veci vykonal potrebné dokazovanie a toto aj náležite vyhodnotil. Ani námietky matky k vykonaniu svedeckým výpovediam neobstoja, keď tieto súd prvého stupňa tiež správne vyhodnotil. Je potrebné rozlíšiť medzi pohľadom starej matky na starostlivosť o maloleté deti a starého otca o maloleté deti, keď je všeobecne známe, že ženy sú vo vzťahu k deťom a k výchove detí úzkostlivejšie ako muži. Z uvedeného ale ani odvolací súd nezistil rozpor v starostlivosti otca o maloleté deti, ani jeho nespôsobilosť o maloleté deti sa postarať, naviac, za pomoci aj starých rodičov maloletých detí. Spôsob úpravy styku, tak ako navrhuje matka maloletých detí je pre otca diskriminačný, keď otec má rovnaké právo výchovne pôsobiť na svoje deti ako matka. Zo strany matky je potrebné, aby nespochybňovala starostlivosť otca o maloleté deti a poskytla mu ako rodičovi dostatočný výchovný priestor na realizáciu jeho práv. Nemožno súhlasiť ani s tvrdením matky, že nesúhlasí, aby starí rodičia zasahovali do styku otca s maloletými deťmi, keď styk detí so starými rodičmi má oporu v zákone a môže byť pre maloleté deti obohacujúci. Taktiež nie sú preukázané tvrdenia matky maloletých detí o korupcii, ide len o jej úvahy, ktoré ničím nepodložila a z obsahu spisu ani uvedené nevyplýva. Rozhodnutie súdu prvého stupňa je správne, odvolací súd ho potvrdil podľa § 219 O.s.p. O trovách odvolacieho konania rozhodol odvolací súd podľa § 224 ods. 1 O.s.p. v spojení s § 146 ods. 1 písm. a/ O.s.p. Poučenie: Proti tomuto rozhodnutiu odvolanie nie je prípustné.</w:t>
      </w:r>
    </w:p>
    <w:p/>
    <w:p>
      <w:r>
        <w:t>Zdroj: KAUZIS.SK – https://www.kauzis.sk/judikatura/r/ECLI:SK:KSBA:2016:1514211396.1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