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10Co/19/2016 z 21. 12. 2016</w:t>
      </w:r>
    </w:p>
    <w:p>
      <w:r>
        <w:t>Rozsudok Krajského súdu Bratislava z 21. decembra 2016, sp. zn. 10Co/19/2016, ECLI:SK:KSBA:2016:1610204665.2</w:t>
      </w:r>
    </w:p>
    <w:p>
      <w:r>
        <w:t>Súd: Krajský súd Bratislava</w:t>
      </w:r>
    </w:p>
    <w:p>
      <w:r>
        <w:t>Spisová značka: 10Co/19/2016</w:t>
      </w:r>
    </w:p>
    <w:p>
      <w:r>
        <w:t>ECLI: ECLI:SK:KSBA:2016:1610204665.2</w:t>
      </w:r>
    </w:p>
    <w:p>
      <w:r>
        <w:t>Dátum vydania: 21. 12. 2016</w:t>
      </w:r>
    </w:p>
    <w:p>
      <w:r>
        <w:t>Forma: Rozsudok</w:t>
      </w:r>
    </w:p>
    <w:p>
      <w:r>
        <w:t>Oblasť práva: Občianske právo</w:t>
      </w:r>
    </w:p>
    <w:p>
      <w:pPr>
        <w:pStyle w:val="Heading2"/>
      </w:pPr>
      <w:r>
        <w:t>Text rozhodnutia</w:t>
      </w:r>
    </w:p>
    <w:p>
      <w:r>
        <w:t>Súd: Krajský súd Bratislava Spisová značka: 10Co/19/2016 Identifikačné číslo súdneho spisu: 1610204665 Dátum vydania rozhodnutia: 22. 12. 2016 Meno a priezvisko sudcu, VSÚ: JUDr. Ayše Pružinec - Erenová ECLI: ECLI:SK:KSBA:2016:1610204665.2 ROZSUDOK V MENE SLOVENSKEJ REPUBLIKY Krajský súd v Bratislave v senáte zloženom z predsedníčky senátu JUDr. Ayše Pružinec Erenovej a členov senátu JUDr. Ľuboša Sádovského a JUDr. Blanky Podmajerskej, v právnej veci žalobcu: Hlavné mesto Slovenskej republiky Bratislava, IČO: 00 603 481, Primaciálne námestie č. 1, Bratislava, proti žalovanej: A.. C. H., X.. XX. XX. XXXX, L. Z. N.. Č.. X, R., zastúpená: Consilior Iuris s.r.o., IČO: 47 231 157, Miletičova ul. č. 23, Bratislava, o zaplatenie istiny 530, 97 eur s príslušenstvom, na odvolanie žalobcu proti rozsudku Okresného súdu Malacky zo dňa 29. septembra 2015, č. k. 6C/31/2012 - 250, takto r o z h o d o l : Odvolací súd rozsudok súdu prvej inštancie vo výroku, ktorým žalobu žalobcu zamietol p o t v r d z u j e. Odvolací súd rozsudok súdu prvej inštancie vo výroku, ktorým uložil žalobcovi povinnosť zaplatiť žalovanej trovy právneho zastúpenia v sume 598, 88 eur m e n í tak, že žalobca je p o v i n n ý zaplatiť žalovanej trovy právneho zastúpenia v sume 546, 98 eur na účet jej právneho zástupcu, do troch dní od právoplatnosti tohto rozsudku. Žalovanej p r i z n á v a nárok na náhradu trov konania v plnej výške. o d ô v o d n e n i e : 1. Súd prvej inštancie napadnutým rozsudkom zamietol žalobu, ktorou sa žalobca voči žalovanej pôvodne domáhal zaplatenia istiny 2. 906, 56 eur s príslušenstvom (po čiastočnom späťvzatí žaloby v časti o zaplatenie sumy 2. 375, 59 eur). Svoje rozhodnutie odôvodnil právne ust. § 2 ods. 3, § 37 ods. 1, § 39, § 41, § 663, § 671 ods. 1, § 676 ods. 1, 2, § 678 Občianskeho zákonníka a vecne tým, že sa nestotožnil s námietkou žalovanej o nedostatku jej vecnej pasívnej legitimácie v spore, keď podľa jej názoru mali byť žalovaní všetci spoluvlastníci stavby na prenajatom pozemku, nakoľko predmetom konania je zaplatenie bezdôvodného obohatenia v sume 530, 97 eur v rozsahu spoluvlastníckeho podielu žalovanej na stavbe stojacej na pozemku vo vlastníctve žalobcu a z právneho vzťahu medzi účastníkmi nevyplýva spoločný a nedielny záväzok, keď nájomné podľa nájomnej zmluvy bolo medzi účastníkmi dojednané ako deliteľný záväzok, podiely na nájomnom všetkých nájomcov vo vzájomnom pomere neboli rovnaké, ich pomer bol dohodnutý a zodpovedal veľkosti spoluvlastníckych podielov na stavbe stojacej na prenajatom pozemku. Uviedol, že z právneho vzťahu medzi účastníkmi (uplatnenie bezdôvodného obohatenia) nevyplýva, že by boli zaviazaní spoločne a nerozdielne, naopak každý zo ,spoluvlastníkov (nájomcov pozemku) bol, resp. je zaviazaný platiť len svoju časť vo výške zodpovedajúcej jeho spoluvlastníckemu podielu na stavbe na pozemku, pričom ani skutočnosť, že ide o nárok uplatnený z mimozmluvného plnenia, nie je prekážkou uplatnenia nároku do výšky takéhoto podielu proti jednotlivým spoluvlastníkom osobitnou žalobou. Poukázal na skutočnosť, že medzi účastníkmi nebolo sporné, že žalovaná nehnuteľnosť vo vlastníctve žalobcu užíva v pomere zodpovedajúcom jej spoluvlastníckemu podielu na stavbe na pozemku, sporná však bola skutočnosť, či žalobcovi patrí za takého užívanie odplata, keď sa s tvrdením žalovanej, že spoluvlastníkom stavby patrí podľa § 23 ods. 5 a § 24 zák. 182/1993 Z. z. o vlastníctve bytov a nebytových priestorov vecné bremeno (právo stavby), ktoré vzniklo zo zákona, nakoľko zápis takéhoto vecného bremena do katastra nehnuteľností je deklaratórny nestotožnil, keďže ustanovenie § 24 zák. č. 182/1993 Z. z. o vlastníctve bytov a nebytových priestorov, sa primerane vzťahuje aj na budovy, ktoré nemajú charakter bytového domu, nie je možné vykladať extenzívne tak, že v prípade akejkoľvek stavby na cudzom pozemku ex lege vznikne k pozemku vecné bremeno. Uviedol, že citovaný zákon nadobudol účinnosť 01. 09. 1993 a upravoval podľa § 1 ods. 1 v čase nadobudnutia účinnosti spôsob a podmienky nadobudnutia vlastníctva bytov a nebytových priestorov v obytnom dome, práva a povinnosti vlastníkov týchto bytových domov, práva a povinnosti vlastníkov bytov a nebytových priestorov, ich vzájomné vzťahy a práva k pozemku, keď bytovým domom sa na účely tohto zákona rozumie dom, v ktorom byty a nebytové priestory sú za podmienok ustanovených v tomto zákone vo vlastníctve alebo spoluvlastníctve jednotlivých vlastníkov a spoločné časti domu a spoločné zariadenia tohto domu sú súčasne v podielovom spoluvlastníctve vlastníkov bytov a nebytových priestorov (§ 2 ods. 2 zákona), z čoho vyplýva, že zákon upravuje vlastníctvo bytov a nebytových priestorov v obytnom dome, jeho nadobúdanie, práva a povinnosti vlastníkov bytov a nebytových priestorov v takomto dome, pričom stavba, ktorej spoluvlastníkom je žalovaná, je zapísaná na liste vlastníctva ako „dom služieb" a extenzívny výklad žalovanej by znamenal, že by sa pod citovanú právnu úpravu subsumoval vlastnícky režim všetkých stavieb - teda aj tých, ktoré nemajú charakter obytných domov, bez minimálne prevažujúcej funkcie bývania a v takom prípade by znamenal legalizáciu akýchkoľvek stavieb na cudzom pozemku v rozpore s čl. 20 ods. 4 Ústavy Slovenskej republiky, podľa ktorého nútené obmedzenie vlastníckeho práva je možné iba v nevyhnutnej miere a vo verejnom záujme, a to na základe zákona a za primeranú náhradu. Poukázal na skutočnosť, že medzi účastníkmi ostala sporná právna otázka výšky protihodnoty, ktorá žalobcovi patrí za užívanie, keď tvrdil, že nájomná zmluva č. X-XX-X-XXX- X zo dňa 07. 10. 1993 zanikla uplynutím dohodnutej doby, nakoľko sa strany v Čl. 4 dohodli, že po uplynutí dohodnutej doby užívanie pozemku nemá účinky predĺženia nájomného vzťahu samo o sebe a nebol preto povinný podať návrh na súd na vypratanie alebo vydanie veci, z dôvodu ktorého mu patrí odplata titulom bezdôvodného obohatenia (plnenie prijaté žalovanou bez právneho dôvodu) vo výške obvyklého nájomného, ktorá podľa žalobcu predstavuje výšku nájomného určenú Pravidlami pri realizácii a sledovaní záväzkových vzťahov k nehnuteľnému majetku hlavného mesta SR Bratislavy zo dňa 18. 12. 1996 a ich dodatkov. Uviedol, že zásadnou právnou otázkou pre rozhodnutie v merite veci bola otázka kogentného alebo dispozitívneho charakteru ustanovenia § 676 ods. 2 Občianskeho zákonníka, teda otázka, či strany môžu svojou dohodou vylúčiť účinnosť tejto právnej normy na ich vzájomný zmluvný vzťah s tým, že zmluvná autonómia upravená v § 2 ods. 3 Občianskeho zákonníka umožňuje účastníkom občianskoprávnych vzťahov upraviť vzájomné práva a povinnosti dohodou odchýlne od zákona, ak to zákon výslovne nezakazuje a ak z povahy ustanovení zákona nevyplýva, že sa od neho nemožno odchýliť a v prípade režimu nájomnej zmluvy občiansky zákonník hranice zmluvnej autonómie upravuje v § 678, ktorý dáva prednosť dohode strán ohľadom výpovednej doby, vypratania a odovzdania predmetu nájmu pred úpravou v občianskom zákonníku (tiež ale za predpokladu, že osobitné predpisy neustanovujú inak). Súd prvej inštancie v dôvodoch svojho rozhodnutia uviedol, že zo systematiky úpravy nepochybne vyplýva zámer zákonodarcu nezahrnúť do možnosti odchylnej úpravy ustanovenia o automatickom predĺžení nájmu, ktorá nastáva priamo zo zákona a prenajímateľ sa jej môže vyhnúť jedine spôsobom upraveným v § 676 ods. 2 Občianskeho zákonníka podaním návrhu na vypratanie alebo vydanie veci na príslušný súd, nakoľko zákon nepredkladá možnosť odlišnej úpravy v zmluve, pričom ani z takto dohodnutého znenia ustanovenia: „po uplynutí dohodnutej doby užívanie pozemku nemá účinky predĺženia nájomného vzťahu samo o sebe" nevyplýva, že by sa na prenajímateľa nevzťahovala povinnosť domáhať sa na súde vypratania nehnuteľnosti alebo vydania veci, pokiaľ by chcel obnoveniu nájmu zabrániť, z dôvodu ktorého dospel k záveru, že ustanovenie Čl. 4 zmluvy veta posledná nájomnej zmluvy č. X-XX-X-XXX-X zo dňa 07. 10. 1993 v znení „Po uplynutí dohodnutej doby užívanie pozemku nemá účinky predĺženia nájomného vzťahu samo o sebe“, je v rozpore s kogentným ustanovením § 676 ods. 2 a s § 678 Občianskeho zákonníka a ide o neplatný právny úkon s tým, že znenie tejto časti zmluvy je aj v rozpore s § 37 ods. 1 Občianskeho zákonníka neurčité a nezrozumiteľné, čo je zároveň dôvodom jeho neplatnosti podľa § 37 ods. 1 Občianskeho zákonníka. Poukázal na skutočnosť, že nájomná zmluva Č.. X-XX-X-XXX-X zo dňa 07. 10. 1993 bola uzatvorená na dobu určitú do 30. 11. 1997 a nakoľko žalovaná užíva nehnuteľnosť i po skončení nájmu a žalobca preukázateľne nepodal na príslušný súd návrh na vypratanie nehnuteľnosti alebo vydanie veci v kogentne stanovenej lehote 30 dní, a ani doposiaľ, nájomná zmluva sa obnovila na každý ďalší rok za tých istých podmienok, za akých bola dojednaná pôvodne, a to zo zákona spôsobom predpokladaným § 676 ods. 2 Občianskeho zákonníka, keď znenie dojednania Čl. 4 zmluvy nie je možné považovať ani za dohodu strán o skončení nájmu uplynutím dohodnutej doby podľa § 671 ods. 1 Občianskeho zákonníka, keďže pod takouto dohodou je možné chápať len dohodu o skrátení alebo predĺžení dohodnutej doby nájmu, prípadne zmenu dohodnutej doby na dobu neurčitú, uzatvorenú pred uplynutím pôvodne dohodnutej doby nájmu, a preto súd prvej inštancie dospel k záveru, že žalovaná v žalovanom období od 08. 07. 2008 do 31. 12. 2009 užívala predmet nájmu na základe nájomnej zmluvy Č.. X -XX-X-XXX-X zo dňa 07. 10. 1993, v súlade s Čl. 3 tejto zmluvy zaplatila za užívanie dohodnuté nájomné vo výške 282, 02 eur ročne, zodpovedajúcej dohodnutej výške ročného nájomného v roku 2008 a 2009, z dôvodu ktorého žalobu žalobcu zamietol. Rozhodnutie o náhrade trov konania odôvodnil právne ust. § 142 ods. 1, § 149 ods. 1, § 151 ods. 8 O. s. p. a vecne plným úspechom žalovanej v konaní, ktorej priznal trovy za zaplatený súdny poplatok za podaný odpor v sume 31, 50 eur a trovy právneho zastúpenia spolu vo výške 598, 88 eur, podľa vyhlášky č. 655/2004 Z. z. o odmenách a náhradách advokátov za poskytovanie právnych služieb v znení neskorších predpisov. 2. Proti tomuto rozsudku podal žalobca v zákonnej lehote odvolanie z dôvodu, že súd prvej inštancie vychádzal z nesprávneho právneho posúdenia veci a navrhol ho zmeniť a jeho žalobe vyhovieť alebo zrušiť a vec vrátiť súdu prvej inštancie na ďalšie konanie a v prípade potvrdenia napadnutého rozsudku pripustiť dovolanie v otázkach zásadného významu, či ust. § 676 ods. 2 Občianskeho zákonníka je ustanovením kogentným, resp., či je možné sa od neho odchýliť a či aplikácia tohto ustanovenia je prípustná aj v tom prípade, ak je splnenie podmienky vyplývajúceho zo zákona (vypratanie) nemožné. Uviedol, že so záverom súdu prvej inštancie, že ust. § 676 ods. 1 Občianskeho zákonníka je ustanovením kogentným nesúhlasí, nakoľko ust. § 678 Občianskeho zákonníka priamo určuje dispozitívnosť ust. § 676 ods. 2 s tým, že nájomná zmluva medzi stranami sporu bola uzavretá dňa 07. 10. 1993 na dobu určitú od 01. 01. 1993 do 30. 11. 1997, keď z Čl. 4 zmluvy vyplýva, že po uplynutí dohodnutej doby užívanie pozemku nemá účinky predĺženia nájomného vzťahu samo o sebe a daný článok je platný a účinný. Uviedol, že zmluvným stranám v čase uzavretia nájomnej zmluvy bola zrejmá situácia (osoba vlastníka pozemku odlišná od osoby vlastníka budovy na ňom stojacej), že vlastník pozemku sa nemá ako domáhať vypratania a teda nemôže byť splnená táto podmienka a vylučuje aplikáciu dispozitívneho ustanovenia § 676 ods. 2 Občianskeho zákonníka. Žalobca svojim odvolaním napadol aj výrok rozsudku, ktorým súd prvej inštancie rozhodol o náhrade trov právneho zastúpenia, keď žalovanej priznal odmenu za úkon právnej pomoci - súhrnné vyjadrenie na súd dňa 29. 09. 2015 (v sume 51, 90 eur) z dôvodu, že nejde o úkon právnej pomoci, ktorým by právny zástupca potrebne a účelne bránil právo žalovanej, keďže toto vyjadrenie nepoukazovalo na žiadne nové skutočnosti, ktoré by právny zástupca v konaní samom predtým nepredniesol s tým, že súd prvej inštancie trovy právneho zastúpenia aj nesprávne spočítal a navrhol žalovanej nepriznať trovy konania spočívajúce v rozdiele medzi priznanými trovami a správnym výpočtom v sume 0, 63 eur. 3. Žalovaná, resp. jej právny zástupca, ktorému bolo odvolanie žalobcu doručené na vyjadrenie dňa 17. 12. 2015, sa k nemu nevyjadrila. 4. Odvolací súd preskúmal vec viazaný rozsahom a dôvodmi odvolania podľa § 379 a § 378 ods. l CSP v znení účinnom od 01. 07. 2016 (Civilný sporový poriadok), túto prejednal bez nariadenia odvolacieho pojednávania, keďže nebolo potrebné zopakovať alebo doplniť dokazovanie a nevyžadoval to dôležitý verejný záujem a rozsudok verejne vyhlásil dňa 22. decembra 2016 podľa § 378 ods. 1 v spojení s § 219 ods. 3 CSP, pričom o termíne verejného vyhlásenia rozsudku boli strany sporu, ich právni zástupcovia, upovedomení zákonným spôsobom. 5.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8. Predmetom sporu je nárok žalobcu na vydanie bezdôvodného obohatenia žalovanou, s ktorou dňa 07. 10. 1993 uzavrel nájomnú zmluvu Č.. XXXXXX--- -X na dobu určitú od 01. 01. 1993 do 30. 11. 1997, keď z Čl. 4 Zmluvy vyplýva, že nájom môže byť so súhlasom zmluvných strán predĺžený postupom stanoveným právnymi predpismi s tým, že po uplynutí dohodnutej doby užívania pozemku nemá účinky predĺženia nájomného vzťahu samo o sebe (posledná veta Čl. 4 Zmluvy). 9. Súd prvej inštancie dospel v napadnutom rozsudku k správnemu právnemu záveru, že citované ustanovenie je neplatným právnym úkonom, nakoľko je nielen neurčité a nezrozumiteľné, ale najmä v rozpore s ust. § 676 ods. 2 Občianskeho zákonníka, ktorý upravuje dobu skončenia nájmu, t. j. možnosť obnovy, resp. predĺženia nájmu na základe nevyvrátiteľnej domnienky konkludentného obnovenia nájomného vzťahu (relocatio tacita), pričom k obnove nájmu sa len vyžaduje, aby nájomca pokračoval v užívaní a prenajímateľ tomu nebránil. 10. Z dikcie ust. § 676 ods. 2 Občianskeho zákonníka totiž jednoznačne vyplýva, že v prípade, ak nájomca užíva vec aj po skončení nájmu a prenajímateľ do 30 dní proti tomu nezakročí na súde podaním žaloby na vypratanie (§ 126 Občianskeho zákonníka), alebo návrhom na vykonanie exekúcie (§ 181 Exekučného poriadku), má sa za to, že nájomná zmluva sa obnovila za pôvodne dojednaných podmienok. 11. Odvolací súd sa zaoberal aj návrhom žalobcu pripustiť proti svojmu rozhodnutiu, ktorým nevyhovel jeho odvolaniu proti rozsudku súdu prvej inštancie dovolanie, a to podľa § 238 ods. 3 O. s. p. (účinným do 30. 06. 2016), ktoré umožňuje odvolaciemu súdu pripustenie dovolania aj proti rozsudku, ktorým bol potvrdený rozsudok súdu prvej inštancie, ak ide o rozhodnutie po právnej stránke zásadného významu a dospel k záveru, že nakoľko žalobcom sformulovaná otázka, ktorú by mal dovolací súd ako zásadnú a doteraz neriešenú judikatúrou zodpovedať, nie je otázkou, pri ktorej sa odvolací súd odklonil od ustálenej rozhodovacej praxe dovolacieho súdu, alebo, ktorá by doposiaľ dovolacím súdom riešená nebola a rozdielne ním rozhodovaná, a preto dovolanie proti svojmu rozhodnutiu nepripustil. 12. Bolo potrebné sa však stotožniť s námietkou žalobcu v podanom odvolaní, že súd prvej inštancie rozhodol napadnutým rozsudkom o trovách konania vecne nesprávne, keď žalovanej priznal náhradu trov právneho zastúpenia spolu v sume 330, 54 eur (bez náhrady za stratu času a za cestovné, výšku ktorú žalobca svojim odvolaním nenapadol) aj za úkon právnej služby - súhrnné vyjadrenie na súd zo dňa 29. 09. 2015, nakoľko ako správne uviedol žalobca, nejde o účelne vynaložené trovy, keďže v uvedený deň sa uskutočnilo aj pojednávanie pred prvoinštančným súdom, na ktorom obsah tohto vyjadrenia v rámci záverečnej reči predniesol právny zástupca žalovanej a založil ho do spisu, pričom aj súčet priznaných trov právneho zastúpenia prvoinštančným súdom za šesť úkonov právnej služby nepredstavuje sumu 330, 54 eur, ale sumu 329, 91 eur (rozdiel 0, 63 eur). 13. Z uvedených dôvodov odvolací súd rozsudok súdu prvej inštancie vo výroku, ktorým rozhodol o náhrade trov konania spočívajúcich v trovách, ktoré vznikli na právnom zastúpení žalovanej podľa § 388 CSP zmenil tak, že žalovanej priznal trovy právneho zastúpenia za 5 úkonov právnej služby á 34, 86 eur, prevzatie a príprava právneho zastúpenia dňa 21. 03. 2012 (§ 14 ods. 1 písm. a/ vyhl. č. 655/2004 Z. z. o odmenách a náhradách advokátov za poskytovanie právnych služieb účinnej do 30. 06. 2013), režijný paušál v roku 2012 á 7, 63 eur (§ 16 ods. 3 vyhl. č. 655/2004 Z. z. účinnej do 30. 06. 2013), 20 % DPH v sume 8, 50 eur (podľa § 18 ods. 3 citovanej vyhlášky), účasť na pojednávaní dňa 23. 04. 2013 á 8, 72 eur (§ 14 ods. 5 písm. b/ vyhl. č. 655/2004 Z. z. účinnej do 30. 06. 2013), režijný paušál v roku 2013 á 7, 81 eur, DPH á 3, 31 eur, za účasť na pojednávaní dňa 07. 05. 2014 á 34, 86 eur (§ 13a ods. 1 písm. d/ vyhl. č. 655/2004 Z. z. účinnej od 01. 07. 2013), režijný paušál v roku 2014 á 8, 04 eur (§ 15 písm. a/ vyhlášky), 20 % DPH á 8, 58 eur, za účasť na pojednávaní dňa 12. 02. 2015 á 34, 86 eur, režijný paušál v roku 2015 á 8, 39 eur, 20 % DPH á 8, 65 eur, za účasť na pojednávaní dňa 29. 09. 2015 á 34, 86 eur, režijný paušál v roku 2015 á 8, 39 eur, 20 % DPH á 8, 65 eur, trovy právneho zastúpenia tak predstavujú sumu 278, 01 eur, náhrada za stratu času 164, 03 eur a za cestovné v sume 104, 94 eur, spolu sú trovy právneho zastúpenia vo výške 546, 98 eur. 14. Odvolací súd sa v celom rozsahu stotožnil so správnym právnym záverom súdu prvej inštancie uvedeným v odôvodnení napadnutého rozsudku, na ktoré odôvodnenie spĺňajúce všetky požiadavky ust. § 220 ods. 2 CSP aj v celom rozsahu poukazuje a preto tento rozsudok vo výroku, ktorým žalobu žalobcu zamietol ako vecne správny potvrdil podľa § 387 ods. 1 a 2 CSP. 15. O trovách odvolacieho konania rozhodol odvolací súd podľa ust. § 396 ods. 1 CSP v spojení s § 262 ods. 2 CSP tak, že žalovanej úspešnej v odvolacom konaní priznal náhradu trov konania v plnej výške s tým, že o výške tejto náhrady rozhodne súd prvej inštancie po právoplatnosti tohto rozsudku samostatným uznesením, ktoré vydá súdny úradník. 16.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https://www.kauzis.sk/judikatura/r/ECLI:SK:KSBA:2016:1610204665.2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