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8Co/478/2015 z 23. 5. 2016</w:t>
      </w:r>
    </w:p>
    <w:p>
      <w:r>
        <w:t>Rozsudok Krajského súdu Bratislava z 23. mája 2016, sp. zn. 8Co/478/2015, ECLI:SK:KSBA:2016:1709210146.2</w:t>
      </w:r>
    </w:p>
    <w:p>
      <w:r>
        <w:t>Súd: Krajský súd Bratislava</w:t>
      </w:r>
    </w:p>
    <w:p>
      <w:r>
        <w:t>Spisová značka: 8Co/478/2015</w:t>
      </w:r>
    </w:p>
    <w:p>
      <w:r>
        <w:t>ECLI: ECLI:SK:KSBA:2016:1709210146.2</w:t>
      </w:r>
    </w:p>
    <w:p>
      <w:r>
        <w:t>Dátum vydania: 23. 5. 2016</w:t>
      </w:r>
    </w:p>
    <w:p>
      <w:r>
        <w:t>Forma: Rozsudok</w:t>
      </w:r>
    </w:p>
    <w:p>
      <w:r>
        <w:t>Oblasť práva: Rodinné právo, Rodinné právo</w:t>
      </w:r>
    </w:p>
    <w:p>
      <w:pPr>
        <w:pStyle w:val="Heading2"/>
      </w:pPr>
      <w:r>
        <w:t>Text rozhodnutia</w:t>
      </w:r>
    </w:p>
    <w:p>
      <w:r>
        <w:t>Súd: Krajský súd Bratislava Spisová značka: 8Co/478/2015 Identifikačné číslo súdneho spisu: 1709210146 Dátum vydania rozhodnutia: 24. 05. 2016 Meno a priezvisko sudcu, VSÚ: JUDr. Jana Vlčková ECLI: ECLI:SK:KSBA:2016:1709210146.2 ROZSUDOK V MENE SLOVENSKEJ REPUBLIKY Krajský súd v Bratislave v senáte zloženom z predsedníčky senátu JUDr. Jany Vlčkovej a členov senátu JUDr. Ondreja Krajča a JUDr. Moniky Holickej v právnej veci starostlivosti o maloleté deti: 1/ C. G., X.. XX.XX.XXXX, L. M. XX, R. D. a 2/ H. G., X.. XX.XX.XXXX, L. G. XX, L., obe zastúpené kolíznym opatrovníkom Úradom práce, sociálnych vecí a rodiny Pezinok, Moyzesova 2, Pezinok, deti rodičov - matka: F. G., K.. F., X.. XX.XX.XXXX, L. G.C. XX, L., zastúpená: SOUKENÍK - ŠTRPKA, s. r. o., so sídlom Šoltésovej 14, Bratislava a otec: J. G., X.. XX.XX.XXXX, L. M. XX, R. D., zastúpený advokátom: JUDr. Imrich Hurinský, so sídlom Latorická 5, Bratislava, za účasti Okresnej prokuratúry Pezinok, o úpravu práv a povinností rodičov k maloletým deťom na čas po rozvode, na odvolanie matky proti rozsudku Okresného súdu Pezinok zo dňa 28. apríla 2015, č. k. 4C 183/2009-639, jednohlasne takto r o z h o d o l : Odvolací súd rozsudok súdu prvého stupňa v napadnutej časti p o t vr d z u j e . Žiaden z účastníkov nemá právo na náhradu trov odvolacieho konania. o d ô v o d n e n i e : Rozsudkom zo dňa 28. apríla 2015, č. k. 4C 183/2009-639, súd prvého stupňa; po tom, ako manželstvo rodičov maloletých detí rozviedol rozsudkom zo dňa 12. októbra 2012, č.k. 4C/183/2009-365, ktorý vo výroku o rozvode manželstva nadobudol právoplatnosť dňa 30.11.2012; rozhodol o úprave práv a povinností účastníkov konania k ich maloletým deťom C., X.. XX.XX.XXXX, C. H., X.. XX.XX.XXXX tak, že na čas po rozvode maloletého C. zveril do osobnej starostlivosti otca a maloletého H. do osobnej starostlivosti matky (výrok I. rozsudku) s tým, že obaja rodičia majú právo maloleté deti zastupovať a spravovať ich majetok (výrok III. rozsudku). Matke uložil povinnosť prispievať na výživu maloletého C. mesačne sumou vo výške 150 eur k rukám otca vždy do konca mesiaca, ktorý predchádza mesiacu, na ktorý sa výživné poskytuje a otcovi uložil povinnosť prispievať k rukám matky vždy do konca mesiaca, ktorý predchádza mesiacu, na ktorý sa výživné poskytuje na výživu maloletého H. mesačne sumou vo výške 200 eur (výrok II. rozsudku). Styk rodičov s maloletými deťmi upravil tak, že otec je oprávnený stretávať sa s maloletým H. každý párny týždeň v kalendárnom roku v čase od piatku od 18,00 hod. do nedele do 17.00 hod., každú stredu v nepárnom kalendárnom týždni v čase od 15.00 hod. do 18.00 hod., každý nepárny kalendárny rok počas veľkonočných sviatkov v čase od Veľkého piatku od 18,00 hod. do Veľkonočného pondelka do 18.00 hod., každý kalendárny rok počas letných prázdnin v čase od 1.7. od 10.00 hod. do 15.7. do 18.00 hod. a od 1.8. od 10.00 hod. do 15.8. do 18.00 hod., každý párny kalendárny rok v čase od 23.12 od 18.00 hod. do 25.12. do 10.00 hod. každý nepárny kalendárny rok v čase od 26.12. od 10.00 hod. do 6.1. nasledujúceho kalendárneho roka do 18.00 hod., a to vždy tak, že v uvedené dni a hodiny si otec maloletého H. prevezme v byte matky a v uvedené dni a hodiny vráti maloletého späť matke v jej byte (výrok IV. rozsudku) a matka je oprávnená stretávať sa s maloletým C. každý nepárny týždeň v kalendárnom roku v čase od piatku od 18.00 hod. do nedele do 18.00 hod., každý párny kalendárny rok počas veľkonočných sviatkov v čase od Veľkého piatku od 18,00 hod. do Veľkonočného pondelka do 18.00 hod., každý kalendárny rok počas letných prázdnin v čase od 16.7. od 10.00 hod. do 31.7. do 18.00 hod. a od 16.8. od 10.00 hod. do 31.8. do 18.00 hod., každý nepárny kalendárny rok v čase od 23.12 od 18.00 hod. do 25.12. do 10.00 hod., každý párny kalendárny rok v čase od 26.12. od 10.00 hod. do 6.1. nasledujúceho kalendárneho roka do 18.00 hod., a to vždy tak, že v uvedené dni a hodiny si matka maloletého C. prevezme v byte otca a v uvedené dni a hodiny vráti maloletého späť otcovi v jeho byte (výrok V. rozsudku). O trovách konania rozhodol tak, že žiaden z účastníkov konania nemá právo na náhradu trov konania a štátu náhrada trov konania nepriznal. Pri svojom rozhodovaní vychádzal z výsledkov vykonaného dokazovania, ktorým mal preukázané, že nakoľko vzťahy medzi rodičmi boli narušené už pred rozvodom ich manželstva a na úprave ich práv a povinností k maloletým deťom na čas do rozvodu sa nevedeli dohodnúť, rozsudkom Okresného súdu Pezinok z 23.08.2012, č.k. 12P/126/2010-661, v spojení s rozsudkom Krajského súdu v Bratislave z 16.01.2013 č.k. 20CoP/61/2012-698, boli ich práva a povinnosti upravené na čas do rozvodu manželstva tak, že maloletý C. bol zverený do osobnej starostlivosti otca a matka bola zaviazaná prispievať na jeho výživu mesačne sumou vo výške 150 eur, maloletý H. bol zverený do osobnej starostlivosti matky a otec bol zaviazaný prispievať na jeho výživu mesačne sumou vo výške 200 eur a právo zastupovať maloleté deti a spravovať ich majetok mali obidvaja rodičia. Otec bol oprávnený stretávať sa s maloletým H.: každý párny týždeň v kalendárnom roku v čase od piatku 16.30 hod. do nedele 17.00 hod., každú stredu v nepárnom kalendárnom týždni v čase od 16.30 hod. do 18.00 hod., každý nepárny kalendárny rok počas Veľkonočných sviatkov od štvrtka 16,30 hod. do pondelka 18.00 hod., počas letných prázdnin každý kalendárny rok od 1.7. od 10.00 hod. do 15.7. do 18.00 hod. a od 1.8. od 10.00 hod. do 15.8. do 18.00 hod., každý kalendárny rok dňa 24.12 od 10.00 hod. do 14.00 hod., každý párny kalendárny rok od 26.12. od 10.00 hod. do 6.1. nasledujúceho kalendárneho roka do 18.00 hod. a matka s maloletým C.: každý nepárny týždeň v kalendárnom roku v čase od piatku 16.30 hod. do nedele 18.00 hod., každý párny kalendárny týždeň v stredu od 16.30 hod. do 18.00 hod., každý párny kalendárny rok počas Veľkonočných sviatkov od štvrtka od 16.30 hod. do pondelka 18.00 hod., počas letných prázdnin každý kalendárny rok od 16.7. od 10.00 hod. do 31.7. do 18.00 hod. a od 16.8. od 10.00 hod. do 31.8. do 18.00 hod., každý kalendárny rok dňa 24.12. od 14.00 hod. do 18.00 hod. a každý nepárny kalendárny rok od 26.12. od 10.00 hod. do 6.1. nasledujúceho kalendárneho roka do 18.00 hod. Poukázal na skutočnosť, že v konaní ustanovený znalec PhDr. Igor Obuch k otázke, ako vplýva na maloleté deti skutočnosť, že C. je v starostlivosti otca a H. v starostlivosti matky, uviedol, že je možné vysloviť domnienku, že momentálne asi viac chýba H. C., než naopak. Na H. nebolo poznať, že by mu C. chýbal, viac sa tešil na otca, čo však vzhľadom na jeho úsporné prejavy nemusí byť spoľahlivé. Prikláňal sa skôr k tomu, aby deti vyrastali spoločne, ale je tu množstvo faktorov, ktoré to môžu ovplyvniť a je obtiažne odhadnúť smer a silu ich pôsobenia. Z hľadiska potrieb a podmienok detí poukázal na ich 8 ročný vekový rozdiel (ktorý sa javí v tomto veku ako výrazný, ale časom bude menší) a rozdelenie detí by pre každé dieťa znamenalo obmedzenie možnosti vyrastať v prostredí so súrodencom, čo môže byť o to silnejšie, že obaja sú chlapci. Okrem toho by bolo každé dieťa pod iným výchovným vplyvom (rodičia sú v tomto dosť odlišní) pričom u C. by bol tento výchovný vplyv zrejme o niečo slabší, ako u H., nakoľko osobnosť C. je už o niečo zrelšia ako u H.. Vyslovil názor, že otec detí má lepšie predpoklady pre výchovu detí, keďže je reálny predpoklad, že otec bude schopný vytvárať deťom lepšie podmienky na stretávanie sa a udržiavanie vzťahu s matkou, než matka, ktorá sa skôr snaží deti od otca izolovať, pričom rolu v tomuto zohrávajú skôr jej egoistické postoje. Vzhľadom na konfliktnú situáciu medzi rodičmi, keď najmä vzťah matky voči otcovi je výrazne negatívny, znalec striedavú starostlivosť o deti neodporučil, a pre prípad, že sa rodičia nedohodnú, navrhol obvyklý model stretávania sa rodiča s deťmi, t.j. každý druhý víkend od piatka do nedele a každý druhý týždeň jeden pracovný deň počas poobedia. Pre prípad rozdelenia považoval za dôležité kontakt každého z detí s druhým rodičom upraviť tak, aby deti mohli byť aspoň počas tohto kontaktu spolu, pričom by tiež mohol fungovať obvyklý model - každý druhý víkend a každý druhý týždeň poobedie počas pracovného dňa. Z hľadiska fungovania rodičov v medziľudských vzťahoch znalec konštatoval väčšie rezervy na strane matky detí, no obom rodičom odporučil psychologické poradenstvo, ktoré by matke mali umožniť získať lepší náhľad na svoju osobu a otcovi napomôcť k aktívnejšiemu a samostatnejšiemu postoju pri riešení životných situácií. Z výpovedí svedkov prvostupňový súd potvrdené sklony otca k požívaniu alkoholu, i jeho agresívne správanie pod vplyvom alkoholu, ktoré vyvrcholilo fyzickým útokom na matku počas dovolenky v Turecku, i keď pokiaľ ide o starostlivosť o maloleté deti v minulosti, túto svedkovia hodnotili zo strany oboch rodičov ako príkladne vzornú. Pokiaľ ide o maloletého C., poukázal na to, že od 17. decembra 2010 býva v domácnosti otca v rodinnom dome v R. D., v spoločnom dvore so širšou rodinou (rodičmi a sestrou otca), kde má vytvorené vhodné podmienky pre svoj vývoj; je žiakom základnej školy na O. N. Y. J.. V prípade maloletého H. vychádzal zo zistenia, že od januára 2010 býva v domácnosti matky v byte jej sestry, kde má vytvorené vhodné podmienky pre svoj vývoj, navštevuje materskú školu na J.X. N. Y. L.. Zdôraznil, že pri žiadnom z viacerých šetrení neboli zo strany rodičov zistené akékoľvek nedostatky vo výchove a starostlivosti o maloleté deti. Poukázal na skutočnosť, že otec je zamestnaný v spoločnosti B. R..K..S.. ako B., pričom za prvé tri mesiace roka 2015 bol jeho priemerný mesačný čistý príjem vo výške 551,25 eur. Matka je zamestnaná v spoločnosti P. R.. R. K..S.., na pozícii M. M. H., a za obdobie od mája do decembra 2014 bol jej priemerný mesačný čistý príjem vo výške 666,94 eur. Konštatoval, že výdavky oboch rodičov v súvislosti so starostlivosťou a výchovou maloletých detí sú primerané veku detí, pričom matka pravidelne prispieva na výživu maloletého C. sumou 150 eur, otec na výživu maloletého H. sumou 200 eur mesačne. Obaja maloletí sú zdraví, hoci od decembra 2013 sa u maloletého H. začali prejavovať bolesti brucha, ktorých telesnú príčinu pediater vylúčil. Poukázal na to, že ošetrujúca psychiatrička maloletého H. MUDr. Štúrová sa vyjadrila, že maloletý nepriaznivo reaguje na stretávanie s bratom a otcom, organizované pod záštitou UNICEF, keďže mal dlhodobo negatívne skúsenosti zo stretnutí s otcom, pričom pri pátraní po príčinách negatívnych skúseností sa dostala do obdobia dvoch rokov veku dieťaťa, kedy bol maloletý na dovolenke s rodičmi v Turecku a ako dvojročný bol svedkom toho, kedy jeho otec zrejme v ebriete zaútočil na matku a bol svedkom i mnohých hádok medzi jeho rodičmi. V auguste 2014 mal maloletý H. aj nočné desy, kedy zo sna kričal, lebo sa bál, že ho otec a babka zoberú od mamy. Zároveň poukázala na to, že bolesti brucha u maloletého H. však už v auguste 2014 ustupovali. Pokiaľ ide o vzťah maloletého H. k bratovi C., maloletý H. pri psychiatrických vyšetreniach uviedol, že má brata rád a rád by s nim bol a správa sa k nemu ako starší, ochraňujúci, brat. Stretávanie sa s mladším bratom C. chýba, najradšej by bol, ak by sa s ním mohol stretávať iba v prítomnosti otca, bez matky. Pri opakovanom výsluchu v neprítomnosti rodičov maloletý C. uviedol, že chce bývať u otca a k matke sa nechce vrátiť. Opisoval svoje skúsenosti, keď po odlúčení rodičov v roku 2010 žil jeden rok s matkou, ktorá na otca neustále verbálne útočila. C. má vyvinuté pozitívne citové väzby vo vzťahu k obom rodičom, aktuálne je jeho citová väzba na matku oslabená odlúčením i tým, že matka sa pri rozhovoroch s ním neustále vracia do problémov z minulosti. Maloletý H. má vyvinutú pozitívnu vzťahovú väzbu len k matke, jeho vzťahová väzba k otcovi je aktuálne ambivalentná. Vzťahové väzby medzi súrodencami zostali zachované, nakoľko na základe požiadavky kolízneho opatrovníka bolo v konaní vedenom na Okresnom súde Bratislava II pod sp.zn. 41 Em/5/2013 odporučené asistované stretávanie sa otca a C. s maloletým H. zo strany Ambulantného krízového strediska Linky detskej istoty pri Slovenskom výbore pre UNICEF, prostredníctvom ktorého sa uskutočnili v období od júna 2014 do apríla 2015 desiatky asistovaných kontaktov maloletého H. s otcom. Pracovníčka UNICEF, prítomná pri asistovaných kontaktoch, pozorovala vývoj vo vzťahu maloletého H. k otcovi, a hoci tento bol na začiatku negatívny, neskôr sa zlepšil a z pozorovaní vyplynulo, ako sa maloletý H. hráva s otcom, že si vie určiť i pravidlá hry, resp. povedať čo sa mu nepáči, a že jeho strach z otca nie je až taký, ako to udáva matka. Pozitívne na kontaktoch bolo, že kontakt maloletého H. s otcom prebiehal za prítomnosti maloletého C., kedy bolo vidieť, že bratia majú spolu pekný vzťah, že sa spolu radi hrajú. Maloletý C. sa sám vyjadril po niekoľkých stretnutiach, že by chcel byť aj s matkou, asi 4-krát sa s matkou aj sám stretol, potom však už za ňou nechcel ísť. Následne na žiadosť matky pracovníci UNICEF maloletého C. vyzvali, aby sa s matkou išiel stretnúť, maloletý C. to však odmietol z dôvodu, že matka sa vracia k veciam z minulosti, hovorí negatívne veci o otcovi, avšak on sa chcel venovať súčasnosti. Takto ustálený skutkový stav veci posúdil podľa ust. § 36 ods. 1, § 24 ods. 1, § 25 ods. 2, § 62 ods. 1, 2 Zákona o rodine, a dospel k záveru, že práva a povinnosti rodičov k maloletým deťom na čas po rozvode je potrebné upraviť v zásade obdobne, ako boli na čas do rozvodu upravené rozsudkom Okresného súdu Pezinok č.k. 12P/126/2010-661 z 23. augusta 2012 , v spojení s rozsudkom Krajského súdu v Bratislave č.k. 20CoP/61/2012-698 zo 16. januára 2013 manželstva rodičov. Pri rozhodovaní o tom, ktorému z rodičov budú maloleté deti zverené, zohľadnil pomery existujúce od decembra roku 2010, želanie maloletého C. B.ostať bývať s otcom, ako i tú skutočnosť, že maloletý H. má vyvinutú vzťahovú väzbu iba k matke. Maloletého C. na čas po rozvode manželstva jeho rodičov zveril do osobnej starostlivosti otca a maloletého H. do osobnej starostlivosti matky, pričom obom rodičom ponechal právo maloleté deti zastupovať a spravovať ich majetok. Pri rozhodovaní o výške vyživovacej povinnosti rodičov k maloletým deťom dospel k záveru, že vyživovaciu povinnosť určenú na čas do rozvodu manželstva nie je zatiaľ potrebné meniť, keď výživné vo výške 150 eur na maloletého C. a 200 eur na maloletého H. zodpovedá majetkovým a zárobkovým pomerom rodičov, ako aj odôvodneným potrebám maloletých detí; v tejto súvislosti poukázal i na skutočnosť, že takto určenú vyživovaciu povinnosť si rodičia navzájom riadne plnia. Pri rozhodovaní o úprave styku rodičov s maloletými deťmi, ktoré neboli zverené do ich osobnej starostlivosti, prihliadol predovšetkým na najlepší záujem maloletých bratov, v ktorom je nepochybne i to, aby čo najviac času mohli tráviť spoločne. Zdôraznil, že v prípade maloletého C. ide o úpravu práv a povinností do budúcnosti na tri a pol roka jeho života, až do nadobudnutia plnoletosti a v prípade maloletého H. na cca. 11 rokov jeho života, rovnako do času jeho plnoletosti, v okamihu ktorej dosiahnutia sa už obaja maloletí budú môcť samostatne rozhodnúť s ktorým z rodičov, a v akej miere, sa budú stýkať. Vyslovil pritom presvedčenie, verí, že prostredníctvom UNICEF dôjde cestou asistovaných kontaktov a asistovaného odovzdávania i k obnoveniu normálneho kontaktu medzi maloletými bratmi a ich rodičmi, a preto úprava styku tak, ako je to uvedené vo výrokoch IV. a V. rozsudku, vytvára rámec pre pravidelné stretávanie sa oboch maloletých bratov počas víkendov, počas obdobia letných prázdnin, ako aj počas obdobia veľkonočných a vianočných sviatkov, ku ktorému by mali rodičia pomocou poradenstva časom dospieť. O trovách konania účastníkov rozhodol podľa § 146 ods. 1 písm. a/ O.s.p. a žiadnemu z nich náhradu trov konania nepriznal, keď ide o konanie, ktoré možno začať i bez návrhu. O trovách konania štátu rozhodol podľa § 148 O.s.p. a štátu vzhľadom na charakter konania, ktoré možno začať i bez návrhu, právo na náhradu trov konania nepriznal. Proti tomuto rozsudku podala; do výroku o určení výživného (výrok II. rozsudku) a výroku o úprave styku otca s maloletým H. (výrok IV. rozsudku) v zákonnej lehote odvolanie matka, domáhajúc sa jeho zmeny v napadnutom výroku II. rozsudku tak, že na čas po rozvode jej určí výživné na maloletého C. vo výške 100 eur mesačne a otcovi na maloletého H. určí výživné vo výške 250 eur mesačne, a vo výroku IV. rozsudku tak, že otec má právo stretávať sa s maloletým H. každý párny kalendárny víkend v kalendárnom roku vždy v sobotu v čase od 10.00 hod. do 12.00 hod. prostredníctvom linky detskej istoty pri slovenskom výbore UNICEF, alternatívne jeho zrušenia v napadnutej časti a vrátenia veci súdu prvého stupňa na ďalšie konanie, dôvodiac tým, že súd prvého stupňa neúplne zistil skutkový stav veci, pretože nevykonal dôkazy potrebné na zistenie rozhodujúcich skutočností, na základe vykonaných dôkazov dospel k nesprávnym skutkovým zisteniam, jeho rozhodnutie vychádza z nesprávneho právneho posúdenia veci, a konanie má inú vadu, ktorá mohla mať za následok nesprávne rozhodnutie vo veci. Vytýkala súdu prvého stupňa, že pre účely rozhodnutia o úprave styku otca s maloletým H. opomenul zohľadniť najlepší záujem dieťaťa, a to najmä pokiaľ ide o ich stretávanie počas víkendov, letných prázdnin a Vianočných sviatkov, keď neprihliadol na svedeckú výpoveď H.. Š., z ktorej vyplýva, že maloletý H. má dlhodobé negatívne skúsenosti zo stretnutí s otcom a za daného stavu za nesprávne považuje stretávanie maloletého s otcom po dobu niekoľko dní počas letných prázdnin. Namietala tiež nevyváženosť úpravy styku otca s maloletým H. a jej styku s maloletým C., keď otec má právo stretávať sa s H. i každú nepárnu stredu, ktoré právo však ona, pokiaľ ide o C., nemá. Vo vzťahu k výške výživného každého z rodičov namietala, že súd prvého stupňa nesprávne vychádzal v prípade otca maloletých iba z jeho príjmov zo zamestnania, a to napriek tomu, že je konateľom a spoločníkom spoločnosti ZDRAVZDAR s.r.o. a svoje príjmy z jeho účasti v uvedenej spoločnosti, ktorá je zároveň jeho zamestnávateľom, riadne nepreukázal, a preto boli splnené predpoklady na to, aby súd v zmysle ust. § 75 ods. 1 Zákona o rodine vychádzal z jeho príjmov vo výške 20-násobku sumy životného minima. Vytkla prvostupňovému súdu nezohľadnenie skutočnosti, že maloletý H. býva v prenajatom byte v Bratislave, s ktorým sú zvýšené náklady, avšak otec s maloletým C. bývajú v rodinnom dome, ktorý je súčasťou ich bezpodielového spoluvlastníctva. Napokon namietala, že postupom súdu prvého stupňa jej bola odňatá možnosť konať pred súdom, nakoľko v odôvodnení napadnutého rozsudku, ktoré je nedostatočné a nepresvedčivé, prvostupňový súd opiera svoje rozhodnutie o hypotézy, ktoré nemajú oporu vo vykonanom dokazovaní a sú len domnienkami, špekuláciami a nepodloženými predpokladmi, ktorými námietky účastníkov konania neboli vyvrátené. Otec vo svojom písomnom vyjadrení k odvolaniu matky poukázal na skutočnosť, že v prvostupňovom konaní bolo vykonané rozsiahle dokazovanie a súd dal obom rodičov dostatočný priestor na prednes argumentácie i dôkazných návrhov, avšak matka svoju obranu postavila iba na jeho sústavnom znevažovaní. V nadväznosti na odvolanie podané do výroku o úprave jeho stretávania s maloletým H. poukázal na to, že v tejto časti rozhodnutie súdu vychádza z výsledkov vykonaného dokazovania, v ktorom boli zohľadnené skutočnosti zistené výsluchom pracovníčok UNICEF, prítomných pri jeho stretnutiach s maloletým, a preto námietky matky v tomto smere nemajú opodstatnenie. Uviedol, že pokiaľ matka namieta, že on má možnosť stretávať sa s maloletým H. i v priebehu týždňa, takáto úprava bola zvolená z dôvodu, že matka takúto jej možnosť stretávania s maloletým C. nenavrhla. V súvislosti s výpoveďou svedkyne H.. Š. poukázal na to, že v rozpore s jej vyjadreniami sú závery znalca PhDr. Igora Obucha, ktorý vypracoval komplexný posudok celej rodiny, a ani v záveroch svojho znaleckého posudku problematické stretávanie s maloletým H. nepopisuje. Nestotožnil sa s námietkami matky v podanom odvolaní ani pokiaľ ide o výšku výživného, nakoľko je síce pravdou, že je spoločníkom a konateľom v spoločnosti B. R..K..S.., avšak ide o rodinnú firmu, v ktorej nemá žiadne iné príjmy okrem príjmu zamestnanca, ktorý súdu preukázal, a na uvedené skutočnosti treba prihliadať i z hľadiska potencionality jeho príjmov v zmysle ust. § 75 Zákona o rodine. Záverom zdôraznil, že v konaní nebolo preukázané, že by maloletého H. akokoľvek v čase, keď mu; napriek správaniu matky, ktorá odmieta akceptovať právoplatné rozhodnutia súdov o úprave styku; bolo umožnené tráviť s ním čas, akokoľvek zanedbával. Na základe uvedeného žiadal rozsudok súdu prvého stupňa v napadnutej časti ako vecne správny potvrdiť. Kolízny opatrovník maloletých detí vo vyjadrení k odvolaniu matky žiadal rozsudok súdu prvého stupňa v napadnutej časti ako vecne správny potvrdiť. Poukázal na to, že pokiaľ ide o určenie vyživovacej povinnosti, súd prvého stupňa vychádzal z pravidelných mesačných príjmov rodičov, a keďže riadne zohľadnil i odôvodnené potreby maloletých detí, určené výživné je primerané okolnostiam veci. Vo vzťahu k úprave styku otca s maloletým H. zdôraznil, že takéto rozhodnutie súdu, ktoré bolo v danej veci potrebné, je zárukou pravidelnosti ich stretávania i zárukou vykonateľnosti takejto úpravy, keď je nastavené tak, aby intenzita stretávania rodičov s deťmi a súrodencami navzájom bola čo najširšia, je v záujme obnovenia a ďalšieho rozvíjania ich súrodeneckých väzieb, a aj rodičom poskytne dostatočný priestor na rôzne aktivity s deťmi. V tejto súvislosti záverom zdôraznil, že rodičovské práva a povinnosti patria obom rodičom rovnako a pri ich výkone sú povinní chrániť záujmy detí a nepoužívať ich na riešenie ich vzájomných konfliktov. Prokurátor sa k odvolaniu matky písomne nevyjadril. Odvolací súd preskúmal vec v napadnutej časti, vrátane konania ktoré mu predchádzalo podľa § 212 ods. 2, písm. a/ O.s.p., bez nariadenia odvolacieho pojednávania podľa § 214 ods. 2 O.s.p. v spojení s § 156 ods. 3 O.s.p. a dospel k záveru, že odvolanie matky nie je dôvodné. Súd prvého stupňa v prejednávanej veci vykonal; pre účely rozhodnutia v napadnutej časti; náležité dokazovanie v rozsahu potrebnom na zistenie rozhodujúcich skutočností (ust. § 120 ods. 1, 2 O.s.p.) dôležitých pre objektívne posúdenie otázok významných pre určenie vyživovacej povinnosti rodičov, ako i pre správne posúdenie rozsahu úpravy styku rodičov s maloletými deťmi, resp. otca s maloletým H., vychádzajúc z rovnakého postavenia oboch rodičov pri realizácii rodičovských práv a povinností, so zreteľom na potrebu umožniť obom rodičom aktívne sa podieľať na výchove oboch synov; teda i toho z nich, ktorý im nebol zverený do osobnej starostlivosti; a zachovať tak aspoň z časti vyváženosť v uplatňovaní rodičovských práv oboch rodičov, pri súčasnom rešpektovaní dôležitého záujmu oboch maloletých bratov na spoločnom trávení času v prítomnosti každého z rodičov. Výsledky vykonaného dokazovania súd prvého stupňa správne zhodnotil (ust. § 132 O.s.p.) a vyvodil na ich základe správne skutkové zistenia, ktorých právnym zhodnotením podľa príslušných ustanovení Zákona o rodine dospel aj k správnym právnym záverom. Ani v odvolacom konaní neboli zistené také nové rozhodujúce skutočnosti a dôkazy, ktoré by zásadným spôsobom spochybňovali správnosť skutkových a právnych záverov, ku ktorým dospel súd prvého stupňa na základe výsledkov ním vykonaného dokazovania. V prejednávanej veci je nepochybné, že je daná opodstatnenosť potreby úpravy styku otca k maloletému H., keď z priebehu konania je zrejmé, že miera narušenia vzájomných vzťahov medzi rodičmi im bráni sa dohodnúť o stretávaní sa otca so synom, a preto súdu v tomto smere prináleží autoritatívne rozhodnúť. Ako vyplýva z obsahu spisového materiálu, otec má úprimný záujem stretávať sa s maloletým H. a spolupodieľať sa tak na jeho výchove, pričom v konaní nevyšli najavo také skutočnosti, pre ktoré by bol dôvod tento jeho reálny záujem a snahu spochybňovať. Zverením maloletého do osobnej starostlivosti matky sa otcovi nedostáva plnohodnotná realizácia jeho rodičovských práv, a práve umožnením stretávania sa s maloletým sa mu poskytne adekvátny priestor aktívne vplývať na výchovu maloletého. Súd prvého stupňa dostatočne preveril obavy matky z ohrozenia zdravého duševného vývoja maloletého H., keď nariadil znalecké dokazovanie na posúdenie všetkých otázok, ktoré mali význam pre rozhodnutie súdu vo veci samej, vrátane rozhodnutia o úprave styku otca s maloletým H., z ktorého vyplynulo, že je na mieste upraviť obvyklý model stretávania sa rodiča s deťmi, t.j. každý druhý víkend od piatka do nedele a každý druhý týždeň jeden pracovný deň počas poobedia i počas letných školských prázdni a sviatkov, a to tak, aby maloletí C. C. H. mali možnosť aspoň časť tohto kontaktu tráviť spolu. Tvrdenia matky o tom, že maloletý H. je pri stretnutiach s otcom vystavený psychickej traume, opierajúce sa o vyjadrenia psychiatričky MUDr. Štúrovej, považuje odvolací súd za účelové, keď tieto sú v rozpore s ďalšími vykonanými dôkazmi a tiež v rozpore s tým, čo za daných okolností považujú za najlepšie riešenie v najlepšom záujme maloletého kolízny opatrovník zastupujúci záujmy maloletých detí ako i Okresná prokuratúra Bratislava V, ktorá do konania v preskúmavanej veci vstúpila s cieľom zabezpečenia čo najlepšej ochrany práv a záujmov maloletých detí. Postupne sa vytvárajúci pozitívny vzťah maloletého H. k otcovi, na ktorý má rozhodujúci vplyv predovšetkým rozširujúca sa možnosť ich stretávania, ktorému matka evidentne; i podľa záverov znalca PhDr. Obucha a ďalších vykonaných dôkazov; v minulosti bránila; tiež svedčí o tom, že na čas po rozvode je nanajvýš potrebné a vhodné zabezpečiť čo najširšiu a za daných okolností prijateľnú možnosť trávenia času maloletého H. s otcom a bratom C., aby si mohol maloletý s otcom; i s bratom; postupne vytvoriť čo najkvalitnejší vzťah, ktorého existencia je pre dieťa; obzvlášť, ak ide o chlapca; mimoriadne dôležitá pre jeho správny citový a osobnostný vývin. V tejto súvislosti tiež odvolací súd poukazuje na skutočnosť, že rozhodnutiu o úprave styku tak, ako o nej bolo rozhodnuté napadnutým rozsudkom prvostupňového súdu (vo výroku IV), nebráni ani skutočnosť, že určité obdobie stretnutia maloletého s otcom (a bratom) prebiehali (a prebiehajú) za asistencie pracovníčok linky detskej istoty UNICEF, keď z obsahu spisu; priebehu asistovaných stretnutí otca s maloletým v priestoroch Centra nádej; nepochybne vyplýva postupné vytváranie vzájomného vzťahu, ktoré by sa v prípade úpravy styku spôsobom navrhovaným matkou v podanom odvolaní, násilne prerušilo, a mohlo by mať na ďalší osobnostný vývin maloletého H. nezvratné negatívne následky. Zároveň však odvolací súd v tejto súvislosti poukazuje na to, že na strane otca nebol zistený žiadny taký exces v jeho správaní, ktorý by vybočoval z medzí inak bežného správania, a ohrozoval by mravnosť, zdravie či život maloletého, alebo by predstavoval závažné nedostatky vo výchovnom prostredí otca, keď zo znaleckého posudku znalca PhDr. Igora Obucha, avšak i výpovedí svedkov, ktorí mali vedomosť o úrovni starostlivosti oboch rodičov o obe maloleté deti, vyplýva, že obaja rodičia sú plne spôsobilí o deti sa riadne starať a zabezpečiť tak ich riadny psychický i fyzický vývin. Možno preto uzavrieť, že námietky a argumentácia matky v tomto smere neobstoja, a pokiaľ prvostupňový súd napadnutým rozsudok upravil styk otca s maloletým H. štandardne tak, ako už bolo vyššie uvedené, jeho rozhodnutie je vecne správne, keď zodpovedá správne a úplne zistenému skutkovému stavu veci, ustálenému na základe správne vyhodnoteného dokazovania, a v plnej miere zohľadňuje najlepšie záujmy maloletého H.; no i jeho maloletého brata C., s ktorým má H.; s prihliadnutím na okolnosti; pekný súrodenecký vzťah. Pokiaľ sa matka v podanom odvolaní dovoláva správy z vyšetrenia MUDr. Štúrovej zo dňa 26.08.2014, zo záverov ktorej má vyplývať, že u maloletého H. sa vytvorila posttraumatická stresová porucha ako dôsledok stretávania sa mal. H. s bratom C. a otcom, odvolací súd poznamenáva, že táto správa bola vypracovaná na základe jednostranne podaných tvrdení matky, a bez toho, aby bol súčasne bližšie odborne vyšetrený a posúdený vzťah otca s maloletým H., pričom podľa výpovede lekárky psychosomatické ťažkosti majú mať pôvod jednak v minulých zážitkoch maloletého, keď tento mal mať 2 roky a bol svedkom konfliktu rodičov, ako aj v zážitku s partnerkou otca na dovolenke, z čoho však nevyplýva, že by mali ťažkosti pôvod v nevhodnom správaní samotného otca k mal. H., v jeho nevyhovujúcich výchovných metódach a pod.; zdravý psychický a fyzický vývoj mal. H. ohrozuje prevažne vzájomný konfliktný vzťah rodičov, a nie stretávanie sa otca a mal. C. s mal. H.. Zároveň je potrebné dodať, že pokiaľ sa budovanie súrodeneckého vzťahu nedá dosiahnuť na základe úpravy styku mal. C. s matkou, ktorých vzťah je narušený, je potrebné zabezpečiť jeho realizáciu v rámci úpravy styku otca s mal. H., za prítomnosti C., ktorý je v osobnej starostlivosti otca. Úprava styku je v súlade aj s návrhmi kolízneho opatrovníka a okresnej prokuratúry, ktorí sú schopní objektívne zhodnotiť záujem maloletého H., na rozdiel od matky, ktorej pohľad je do značnej miery ovplyvnený jej konfliktným vzťahom s otcom a je potrebné ho vnímať aj v kontexte jej osobnostných charakteristík zistených znalcom v rámci znaleckého dokazovania vykonaného v konaní pod sp.zn. 12P 126/2010. Odvolací súd zastáva názor, že úprava styku v rozsahu navrhovanom matkou, každý párny kalendárny víkend v kalendárnom roku vždy v sobotu v čase od 10.00 hod. do 12.00 hod. prostredníctvom linky detskej istoty pri slovenskom výbore UNICEF v priestoroch Centra Nádeje, by za daných okolností bola celkom nedostatočná, keď stretávanie v natoľko obmedzenom rozsahu, naviac v prítomnosti iných osôb, by celkom znemožnilo otcovi v potrebnom rozsahu aktívne participovať v otcovskej role na výchove syna, a na strane druhej by nedostatočne zohľadňovalo záujem a potrebu maloletého vytvoriť, resp. obnoviť si vzťah s otcom, zatiaľ významne poznačený doterajším dlhoročným pretrvávaním vzájomných konfliktov medzi rodičmi. Je potrebné v tejto súvislosti poukázať aj na úlohu matky vytvárať priaznivé podmienky na styk otca s dieťaťom, a to hlavne svojím prístupom snažiť sa eliminovať (a nie vytvárať) prekážky brániace prospešnej realizácie styku, najmä prekonaním vzájomných rozporov a vedením dieťaťa k pozitívnemu vzťahu k otcovi, majúc na zreteli prvoradý záujem na zdravom vývoji dieťaťa, pretože v opačnom prípade práve tieto napäté vzťahy rodičov by mohli; i naďalej; nepriaznivo pôsobiť na psychickú a citovú stránku dieťaťa a mať tak negatívny dopad na jeho celkové duševné zdravie. Pokiaľ matka v podanom dovolaní namietala nevyváženosť úpravy styku otca s maloletým H. a jej styku s maloletým C., keď otec má právo stretávať sa s H. i každú nepárnu stredu, ktoré právo však ona pokiaľ ide o C. nemá, odvolací súd jej argumentáciu považuje za účelovú. Takáto úprava stretávania rodičov s maloletými totiž zodpovedá ich vzájomným vzťahom s maloletými a všetkým ostatným okolnostiam danej veci zisteným z vykonaného dokazovania, pričom v tejto súvislosti odvolací súd poznamenáva, že o účelovosti argumentácie matky svedčí i to, že výrok, ktorým prvostupňový súd upravil jej styk s maloletým C.; nezahŕňajúci jej stretávanie s C. v priebehu bežného kalendárneho týždňa; matka nenapadla odvolaním. Za nedôvodnú považuje odvolací súd i námietku matky, že súd prvého stupňa mal v prípade otca pre účely rozhodnutia o výživnom vychádzať z ust. § 63 ods. 1 Zákona o rodine, teda z toho, že jeho príjmy predstavujú 20-násobok sumy životného minima, nakoľko je konateľom a spoločníkom spoločnosti B. R..K..S.. a svoje príjmy z jeho účasti v uvedenej spoločnosti, ktorá je zároveň jeho zamestnávateľom, riadne nepreukázal. Otec maloletých totiž riadne preukázal výšku svojich príjmov zo zamestnania (z pracovného pomeru na základe pracovnej zmluvy) v uvedenej spoločnosti, z ktorej prvostupňový súd správne vychádzal pre účely ustálenia výšky výživného; keď neboli splnené predpoklady na aplikáciu právnej domnienky o príjmoch otca v zmysle § 63 ods. 1 Zákona o rodine. V nadväznosti na ďalšie odvolacie námietky matky odvolací súd konštatuje, že v odvolacom konaní nevyšlo najavo, že by konanie, ktoré predchádzalo vydaniu napadnutého rozhodnutia, trpelo takou vadou, ktorá by mala za následok vecnú nesprávnosť tohto rozhodnutia (§ 212 ods. 3 O.s.p.). Záverom odvolací súd považuje za potrebné poukázať i na tú skutočnosť, že rozsudkom Okresného súdu Pezinok z 23.08.2012, č.k. 12P/126/2010-661, v spojení s rozsudkom Krajského súdu v Bratislave z 16.01.2013 č.k. 20CoP/61/2012-698, boli upravené práva a povinnosti rodičov k maloletým deťom na čas do rozvodu totožne, ako napadnutým rozsudkom súdu prvého stupňa, pričom z dokazovania vykonaného v prvostupňovom konaní nevyplynuli skutočnosti znamenajúce takú podstatnú zmenu pomerov na strane maloletých detí ani na strane rodičov, ktorá by; s poukazom na ust. § 163 ods. 2 O.s.p.; vyžadovala upraviť práva a povinnosti rodičov k maloletým deťom v danej veci inak, než boli upravené vo vyššie citovaných rozhodnutiach na čas do rozvodu, pretože by si to vyžadoval záujem maloletých detí. Na základe uvedeného preto odvolací súd rozsudok súdu prvého stupňa v napadnutej časti; t.j. vo výroku o určení výživného (výrok II. rozsudku) a vo výroku o úprave styku otca s maloletým H. (výrok IV. rozsudku); ako vecne správny potvrdil (ust. § 219 ods. 1,2 O.s.p.). O trovách odvolacieho konania rozhodol odvolací súd podľa § 224 ods. 1 O.s.p. v spojení s § 146 ods. 1 písm. a/ O.s.p. z dôvodu, že konanie bolo možné začať aj bez návrhu. Poučenie: Proti tomuto rozsudku odvolanie nie je prípustné.</w:t>
      </w:r>
    </w:p>
    <w:p/>
    <w:p>
      <w:r>
        <w:t>Zdroj: KAUZIS.SK – https://www.kauzis.sk/judikatura/r/ECLI:SK:KSBA:2016:1709210146.2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