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1Cob/288/2015 z 13. 9. 2016</w:t>
      </w:r>
    </w:p>
    <w:p>
      <w:r>
        <w:t>Uznesenie Krajského súdu Bratislava z 13. septembra 2016, sp. zn. 1Cob/288/2015, ECLI:SK:KSBA:2016:1712200810.1</w:t>
      </w:r>
    </w:p>
    <w:p>
      <w:r>
        <w:t>Súd: Krajský súd Bratislava</w:t>
      </w:r>
    </w:p>
    <w:p>
      <w:r>
        <w:t>Spisová značka: 1Cob/288/2015</w:t>
      </w:r>
    </w:p>
    <w:p>
      <w:r>
        <w:t>ECLI: ECLI:SK:KSBA:2016:1712200810.1</w:t>
      </w:r>
    </w:p>
    <w:p>
      <w:r>
        <w:t>Dátum vydania: 13. 9. 2016</w:t>
      </w:r>
    </w:p>
    <w:p>
      <w:r>
        <w:t>Forma: Uznesenie</w:t>
      </w:r>
    </w:p>
    <w:p>
      <w:r>
        <w:t>Oblasť práva: Obchodné právo</w:t>
      </w:r>
    </w:p>
    <w:p>
      <w:pPr>
        <w:pStyle w:val="Heading2"/>
      </w:pPr>
      <w:r>
        <w:t>Text rozhodnutia</w:t>
      </w:r>
    </w:p>
    <w:p>
      <w:r>
        <w:t>Súd: Krajský súd Bratislava Spisová značka: 1Cob/288/2015 Identifikačné číslo súdneho spisu: 1712200810 Dátum vydania rozhodnutia: 14. 09. 2016 Meno a priezvisko sudcu, VSÚ: JUDr. Andrea Haitová ECLI: ECLI:SK:KSBA:2016:1712200810.1 Uznesenie Krajský súd v Bratislave v senáte zloženom z predsedníčky senátu JUDr. Andrey Haitovej a členiek senátu Mgr. Soni Pekarčíkovej a JUDr. Andrey Sedlačkovej v právnej veci žalobcu: Roman Noga - RISC, Pri kockách 26A, 900 61 Limbach, IČO: 36 952 362, zast.: JUDr. Juraj Gráčik, advokát, Farská 40, 949 01 Nitra proti žalovanému: Slovak Telekom, a.s., Karadžičova 10, 825 13 Bratislava, IČO: 35 763 469 o zaplatenie sumy 165.138,26 eur s prísl. a o odvolaní žalovaného proti rozsudku Okresného súdu Pezinok, č.k. 36Cb 158/2012-249 zo dňa 12.1.2015 takto r o z h o d o l : Krajský súd v Bratislave rozsudok Okresného súdu Pezinok, č.k. 36Cb 158/2012-249 zo dňa 12.1.2015 z r u š u j e a vec vracia na ďalšie konanie. o d ô v o d n e n i e : 1. Napadnutým (medzitýmnym) rozsudkom súd prvej inštancie rozhodol, že uplatnený nárok na náhradu škody a zaplatenie odstupného je čo do základu dôvodný. V odôvodnení svojho rozhodnutia uviedol, že žalobou zo dňa 18.1.2012 žalobca žiadal, aby súd deklaroval povinnosť žalovaného zaplatiť žalobcovi peňažnú sumu 165.138,26 eur s príslušenstvom. 2. Žalobca svoj návrh odôvodnil tým, že na základe zmluvy o obchodnom zastúpení zo dňa 20.6.2007 č. 0120070581 vykonával činnosť obchodného zástupcu pre žalovaného v rámci predaja jeho služieb. Dňa 16.3.2010 mu zaslal žalovaný list s názvom ukončenie zmluvy o obchodnom zastúpení, ktorý si prevzal dňa 17.3.2010, pričom skutkovým dôvodom pre odstúpenie od zmluvy mala byť skutočnosť, že dňa 20.11.2009 malo dôjsť zo strany žalobcu k napodobnenie podpisu zákazníčky J. D. na zmluve č. 9902623003. Žalobca takéto konanie odmieta, k odstúpeniu došlo po štyroch mesiacoch od tvrdeného porušenia, považuje preto takýto výkon práva za rozporný s dobrými mravmi a zásadami poctivého obchodného styku, keď nedošlo k uvedenému dôvodu odstúpenia od zmluvy. Listom zo dňa 22.3.2010 žalobca žiadal žalovaného o obnovenie spolupráce, a teda aby si riadne plnil svoje povinnosti. Žalovaný prestal plniť technickú podporu, hradiť za plnenia poskytované na základe tejto zmluvy dohodnutú odplatu, dať k dispozícii propagačné materiály, poskytovať aktualizované pokyny, platiť odmenu a poskytovať prístup k registračným systémom. Listom zo dňa 22.3.2010 žalobca upozornil žalovaného na možnosť odstúpenia od zmluvy a uplatnenia si následných nárokov na náhradu škody. Žalovaný plnenie voči žalobcovi neobnovil, čo vyplýva aj z jeho listu z 26.3.2010, preto žalobca odstúpil od zmluvy podľa článku XIII ods. 2 písm. c2 a c3. Keďže sa jednalo o zmluvu uzatvorenú na dobu piatich rokov t.j. do 1.4.2012 vznikla navrhovateľovi škoda v podobe ušlého zisku, ktorý by mal na základe predmetnej zmluvy v prípade splnenia si všetkých zmluvných povinností žalovaného, t.j. jedná sa o ušlý zisk minimálne do 31.3.2012. 3. Žalovaný v priebehu konania tvrdil, že aj keby sa žalobca nedopustil sfalšovania podpisu zákazníčky, jeho konanie bolo voči žalovanému klamlivé s cieľom získať províziu za obchod, ktorý nesprostredkoval a že praktiky žalobcu sú v rozpore so záväzkami obchodného zástupcu a sú na ujmu žalovaného. Podľa názoru žalovaného žalobca porušil viacero ustanovení zmluvy resp. obchodných podmienok, a preto považoval za dôvodné odstúpenie od zmluvy s ním. 4. Na základe vykonaného dokazovania prvoinštančný súd konštatoval, že medzi stranami sporu nebolo sporné uzavretie zmluvy o obchodnom zastúpení č. 012007051 zo dňa 20.6.2007. Spornou bola skutočnosť, či došlo k platnému ukončeniu zmluvy úkonom žalovaného, a to listom zo dňa 16.3.2010 obsahujúcim odstúpenie od zmluvy, následne neplnenie si zmluvných povinností žalovaného podľa zmluvy o obchodnom zastúpení a od toho odvodené odstúpenie od zmluvy o obchodnom zastúpení žalobcom, pričom tieto okolnosti súd prvej inštancie skúmal na zistenie existencie podmienok zodpovednosti za škodu v zmysle § 373 Obchodného zákonníka. 5. Skúmajúc predpoklady vzniku škody podľa § 373 Obchodného zákonníka konajúci súd uviedol, že protiprávnym konaním žalobcu malo byť podľa odstúpenia napodobenie podpisu zákazníčky J. D. dňa 20.11.2009 zo strany žalobcu. Ďalej uviedol, že nebolo sporné, že zmluvy zo dňa 20.11.2009 neboli podpísané J. D.. Súd prvej inštancie nemal za preukázané, že by osobne žalobca alebo osoba ním poverená tieto zmluvy namiesto J. D. podpisovali, nebolo tiež preukázané, že by žalobca vedel o tom, že by J. D.Á. nepodpísala predmetné zmluvy o pripojení a súvisiace zmluvy, a to pred odoslaním týchto zmlúv žalovanému do evidencie. 6. Z výpovede J. D. mal prvoinštančný súd za preukázané, že táto bola v prevádzke žalobcu, aj keď vtedy nič nepodpisovala, ale sa len informovala o podmienkach poskytovania služieb, keď pri výsluchu pred policajným orgánom vypovedala, že u žalobcu na pobočke nikdy nebola. Ďalej považoval za rozporné jej tvrdenie ohľadne zapojenia internetu, ktorý si mala zapojiť podľa výpovede pred policajným orgánom sama a podľa výpovede na súde to mal byť technik. Rozpory je možné vysvetliť odstupom času medzi jednotlivými výpoveďami a interpretáciou výpovede v zápisnici spísanej pred policajným orgánom. Rozporné bolo aj tvrdenie žalobcu o podpisovaní predmetných zmlúv, ktoré je tiež možné vysvetliť jednak odstupom času, jednak činnosťou, keď prichádzal do kontaktu s množstvom klientov a rozporné bolo tiež tvrdenie o tom, že províziu prevzal, keď uvádzal aj, že províziu za obchod s J.. D. neprevzal. Ani rozpory vo výpovediach žalobcu a ani rozpory vo výpovediach J.. D. však nesvedčia podľa názoru konajúceho súdu o vedomosti žalobcu o nepodpísaní predmetných zmlúv J.. D.. 7. Ďalej konštatoval, že keďže svedok B. pracoval ako živnostník práve pre žalobcu a vykonával technické úkony v byte J.. D., preto sa žalobca mohol dôvodne domnievať, že J.. D. je klientom, ktorého získal, keď navyše predchádzajúca zmluva žalovaného s J.. D. sprostredkovaná AL NET L. Č. musela byť zrušená z dôvodu nemožnosti poskytnúť dohodnuté plnenie. Žalobca teda vykonal iný rozsah práce pre J.. D. ako sprostredkovateľ AL NET L. Č., jeho činnosť vykazovala odbornejší prístup, preto sa mohol dôvodne domnievať, že J.. D.Á. je ním získaná klientka a provízia mu náleží, najmä keď informáciu o spôsobe vykonania prác mal od svojho pracovníka B., aj keď nie zamestnanca. 8. Na základe uvedených skutočností mal súd prvej inštancie za to, že odstúpenie od zmluvy o obchodnom zastúpení nebolo dôvodné, bolo preto vykonané v rozpore so zákonom (§ 344 Obchodného zákonníka), keď nebol naplnený dohodnutý dôvod na odstúpenie od zmluvy, a teda je ako právny úkon neplatné pre rozpor so zákonom (§ 39 Občianskeho zákonníka). 9. Žalobcovo odstúpenie od zmluvy vyhodnotil prvoinštančný súd za dôvodné, keďže bolo zrejmé, že žalovaný nebude v budúcnosti poskytovať plnenie (§ 348 ods. 2 Obchodného zákonníka), pričom bez tohto plnenia nie je žalobca spôsobilý vykonávať činnosť podľa zmluvy o obchodnom zastúpení č. 012007051 zo dňa 20.6.2007. Samotné porušenie zmluvných povinností žalovaným mal za podstatné (§ 345 ods. 2 Obchodného zákonníka), keď vzhľadom na nespôsobilosť plnenia žalobcom v prípade neplnenia žalovaným, musel žalovaný z obsahu zmluvy o sprostredkovaní rozumne predpokladať, že žalobca nebude mať záujem na plnení povinností pri takom porušení zmluvy o sprostredkovaní. 10. Ohľadom nároku žalobcu na odstupné súd prvej inštancie uviedol, že toto bolo dohodnuté v súlade s § 669 Obchodného zákonníka. Ďalej uviedol, že vzhľadom na to, že neboli splnené podmienky, aby právo na odstupné nevzniklo (§ 669a Obchodného zákonníka) a práve naopak boli naplnené všetky podmienky na vznik odstupného tak, ako boli dohodnuté v zmluve o obchodnom zastúpení, považoval konajúci súd žalobcom vznesený nárok na zaplatenie odstupného za dôvodný. 11. Proti tomuto rozsudku podal v zákonnej lehote odvolanie žalovaný z dôvodov podľa § 205 ods. 2 písm. b), d) a f) O.s.p. (účinného do 30.6.2016). Uviedol, že uplatnil právo odstúpiť od zmluvy z dôvodu, že žalobca vyhotovil a zaslal do evidencie žalovaného na spracovanie zmluvu o pripojení č. 9902623003 a súvisiace zmluvy zo dňa 20.11.2009, podpísané žalovaným zastúpeným žalobcom s napodobeným podpisom účastníka. Predmetné zmluvy boli vyhotovené bez vedomia a súhlasu účastníka s konkrétnymi úkonmi a s použitím osobných údajov zo zákazníckych systémov žalovaného. Žalovaný prezentoval názor, v zmysle ktorého je porušením povinnosti žalobcu s rovnakou relevanciou a závažnosťou ako napodobenie podpisu účastníka aj umožnenie takého konania inej osobe resp. predloženie vadnej zmluvy žalovanému. Účastník podpis zmluvy o pripojení so žalobcom a akékoľvek konanie smerujúce k jej uzatvoreniu poprel. Podľa názoru žalovaného však možno vyvodiť, že osobné údaje účastníka zo zákazníckych systémov žalovaného boli za účelom uzatvorenia zmluvy o pripojení spracované neoprávnene a súčasne, že boli za týmto účelom použité, resp. zneužité prístupové údaje žalobcu do týchto systémov. Nie je pritom rozhodné, či údaje spracoval pre svoje potreby a vo svoj prospech žalobca alebo osoba ním poverená alebo spracovanie údajov a zneužitie prístupových informácií žalobca umožnil neoprávnenej osobe. Rovnako nie je rozhodné, či takéto porušenie bolo s úmyslom či vedomím žalobcu konať protiprávne. Žalovaný vytýkal súdu prvej inštancie, že sa nezaoberal otázkou, či také porušenie žalobcu a predloženie vadnej zmluvy o pripojení, spadá pod objektívnu zodpovednosť žalobcu, pričom neposúdil v tomto smere skutkové zistenia a konanie žalobcu vyhodnotil iba z pohľadu absencie preukázania subjektívnej stránky pri porušení záväzku. Žalovaný mal za to, že vzhľadom na skutočnosť, že zodpovednosť žalobcu za porušenie jeho povinností pri sprostredkovaní konkrétneho obchodu a pri uplatnení si nároku na províziu vzniká bez ohľadu na zavinenie, nemá rozhodnutie súdu prvej inštancie oporu vo vykonaných dôkazoch ani v právnej úprave. 12. Odvolateľ ďalej uviedol, že žalobca simuloval uzatvorenie zmluvy o pripojení a spôsobil tak žalovanému ujmu, a to materiálnu - v podobe provízie vyplatenej žalobcovi a zľavy poskytnutej účastníkovi a tiež nemateriálnu, na obraze žalovaného v očiach zákazníka. Žalovaný mal za to, že žalobca predložením vadnej zmluvy o pripojení nekonal dostatočne zodpovedne a svedomito pri spravovaní obchodných príležitostí zastúpeného žalovaného a v súlade s jeho záujmami. Žalovaný súčasne namietal, že konajúci súd skúmal dôvodnosť odstúpenia iba vo vzťahu na skutkové vymedzenie a jeho odôvodnenie uvedené v oznámení o odstúpení žalovaného zo dňa 16.3.2015, pričom porušenie povinností žalobcu má vzhľadom na obsah a povahu konkrétneho zmluvné vzťahu charakter podstatného porušenia zmluvy, aj keby žalovaným tvrdený dôvod nebol naplnený. Vytýkal súdu prvej inštancie, že neskúmal danosť dôvodu odstúpenia z okolností vyplývajúcich zo spisu, resp. z úradnej povinnosti. Prípadné uvedenie dôvodov v odstúpení neznamená viazanosť súdu týmito dôvodmi, rovnako neexistencia dôvodov odstúpenia uvedených v odstúpení nevylučuje platnosť odstúpenia z iných existujúcich dôvodov. 13. K nároku žalobcu na výplatu provízií žalovaný uviedol, že odstúpením od zmluvy zásadne zanikajú práva a povinnosti zo zmluvy, a teda po ukončení zmluvy dôvod na plnenie zo zmluvy a vyplatenie provízií odpadol. Ďalej uviedol, že po ukončení zmluvy sa nedá predpokladať majetkový prospech žalobcu z titulu provízií. Dodal, že vzhľadom na skutočnosť, že žalobca odstúpil od zmluvy pre porušenie zmluvného záväzku žalovaným, ktoré zakladá právo na odstúpenie od zmluvy, právo na odstupné v zmysle § 669a Obchodného zákonníka žalobcovi nevzniklo. Na základe všetkých uvedených skutočností žalovaný navrhoval, aby odvolací súd napadnutý rozsudok súdu prvej inštancie zmenil tak, že žalobu zamietne. 14. Žalobca sa k podanému odvolaniu písomne nevyjadril. 15. Odvolací súd prejednal vec podľa § 379 - 380 CSP a dospel k záveru, že napadnutý rozsudok je potrebné v celom rozsahu zrušiť a vec vrátiť prvoinštančnému súdu na ďalšie konanie. 16. Súd prvej inštancie pri posudzovaní dôvodov pre odstúpenie od zmluvy zo strany žalovaného dospel k záveru, že „v konaní nebolo preukázané, že by osobne žalobca alebo osoba ním poverená tieto zmluvy namiesto J. D. podpisovali a tiež nebolo preukázané, že by žalobca vedel o tom, že by J. D. nepodpísala predmetné zmluvy o pripojení; samotná skutočnosť, že žalobca tieto zmluvy mal fakticky k dispozícii a zasielal ich do evidencie žalovaného ešte neznamená, že vedel o spôsobe vykonávania podpisu na týchto zmluvách“. Z uvedených skutočností následne vyvodil záver, že odstúpenie od zmluvy o obchodnom zastúpení zo strany žalovaného nebolo dôvodné, a preto bolo vykonané v rozpore so zákonom, keď nebol naplnený dohodnutý dôvod na odstúpenie od zmluvy. V tejto súvislosti odvolací súd poukazuje na článok XIII. bod 3 b.3), b.12), b.13), v zmysle ktorého účinnosť zmluvy zaniká odstúpením zo strany ST, ak sa prevádzkovateľ ZP dopustí klamlivého, neetického konania alebo konania, ktoré je v rozpore so zásadami poctivého obchodného styku voči ST, prípadne iného konania spôsobujúceho ujmu ST, prevádzkovateľ používa alebo používal klamlivé alebo neetické podnikateľské aktivity a prevádzkovateľ ZP sa dopustí konania, ktoré má za následok ohrozenie alebo poškodenie dobrého mena ST. S poukazom na citovaný článok je nutné konštatovať, že je irelevantné zistenie, že žalobca alebo osoba ním poverená nepodpísali zmluvu namiesto J. D. alebo že žalobca nevedel, že J. D. zmluvu nepodpísala. V súvislosti so skúmaním dôvodov zakladajúcich právo žalovaného na odstúpenie od zmluvy bolo potrebné vyhodnotiť, či celkové konanie žalobcu v tejto veci (zaevidovanie vadnej zmluvy o pripojení do systému žalovaného prostredníctvom prístupových údajov žalobcu, prípadné uplatnenie si provízie za túto zmluvu, ...) napĺňalo znaky klamlivého alebo neetického konania v zmysle článku XIII. zmluvy o obchodnom zastúpení, prípadne znaky podstatného porušenia zmluvy podľa § 345 Obchodného zákonníka. V danom prípade nie je dôvodné zisťovať, či žalobca skutočne spornú zmluvu o pripojení za účastníka podpísal. 17. Ohľadom odstupného súd prvej inštancie v závere napadnutého rozhodnutia konštatoval, že toto bolo dohodnuté v súlade s § 699 Obchodného zákonníka a keďže neboli splnené podmienky, aby právo na odstupné nevzniklo (§ 669a Obchodného zákonníka), považoval prvoinštančný súd žalobcom vznesený nárok na zaplatenie odstupného za dôvodný. Odvolací súd konštatuje, že napadnuté rozhodnutie je v tejto časti nepreskúmateľné, keď v odôvodnení absentuje odkaz na príslušné ustanovenie zmluvy, v zmysle ktorého malo dôjsť k dohode o odstupnom medzi zmluvnými stranami. Takisto ako nedostatočné možno označiť všeobecné konštatovanie konajúceho súdu, že „neboli splnené podmienky, aby právo na odstupné nevzniklo (§ 669a Obchodného zákonníka)“. 18. Z uvedených dôvodov odvolací súd napadnutý rozsudok súdu prvej inštancie podľa § 389 ods. 1 písm. b) CSP zrušil a podľa ods. 2 uvedeného ustanovenia mu vec vrátil na ďalšie konanie s tým, že súd prvej inštancie bude v ďalšom konaní opätovne posudzovať, či sa žalobca v danom prípade dopustil klamlivého, neetického konania alebo konania, ktoré je v rozpore so zásadami poctivého obchodného styku voči žalovanému, prípadne iného konania spôsobujúceho ujmu žalovanému, ktoré by zakladalo zmluvný dôvod pre odstúpenie od zmluvy zo strany žalovaného. Po vyriešení otázky platnosti/neplatnosti odstúpenia od zmluvy zo strany žalovaného bude skúmať dôvodnosť žalobcovho nároku. 19. O náhrade trov konania vrátane trov odvolacieho konania rozhodne súd prvej inštancie v novom rozhodnutí o veci v súlade s § 396 ods. 3 CSP. 20.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https://www.kauzis.sk/judikatura/r/ECLI:SK:KSBA:2016:1712200810.1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