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2Co/356/2015 z 24. 5. 2016</w:t>
      </w:r>
    </w:p>
    <w:p>
      <w:r>
        <w:t>Rozsudok Krajského súdu Bratislava z 24. mája 2016, sp. zn. 2Co/356/2015, ECLI:SK:KSBA:2016:1712216886.4</w:t>
      </w:r>
    </w:p>
    <w:p>
      <w:r>
        <w:t>Súd: Krajský súd Bratislava</w:t>
      </w:r>
    </w:p>
    <w:p>
      <w:r>
        <w:t>Spisová značka: 2Co/356/2015</w:t>
      </w:r>
    </w:p>
    <w:p>
      <w:r>
        <w:t>ECLI: ECLI:SK:KSBA:2016:1712216886.4</w:t>
      </w:r>
    </w:p>
    <w:p>
      <w:r>
        <w:t>Dátum vydania: 24. 5. 2016</w:t>
      </w:r>
    </w:p>
    <w:p>
      <w:r>
        <w:t>Forma: Rozsudok</w:t>
      </w:r>
    </w:p>
    <w:p>
      <w:r>
        <w:t>Oblasť práva: Občianske právo</w:t>
      </w:r>
    </w:p>
    <w:p>
      <w:pPr>
        <w:pStyle w:val="Heading2"/>
      </w:pPr>
      <w:r>
        <w:t>Text rozhodnutia</w:t>
      </w:r>
    </w:p>
    <w:p>
      <w:r>
        <w:t>Súd: Krajský súd Bratislava Spisová značka: 2Co/356/2015 Identifikačné číslo súdneho spisu: 1712216886 Dátum vydania rozhodnutia: 25. 05. 2016 Meno a priezvisko sudcu, VSÚ: JUDr. Mária Hajdínová ECLI: ECLI:SK:KSBA:2016:1712216886.4 ROZSUDOK V MENE SLOVENSKEJ REPUBLIKY Krajský súd v Bratislave v senáte zloženom z predsedníčky senátu JUDr. Márie Hajdínovej a členov senátu JUDr. Dariny Kriváňovej a JUDr. Michaely Královej v právnej veci navrhovateľa: POHOTOVOSŤ, s.r.o., Pribinova č. 25, Bratislava, IČO: 35 807 598, zastúpený spoločnosťou Fridrich Paľko, s. r. o., Bratislava, Grösslingova č. 4, IČO: 36 864 421, za ktorú koná konateľ doc. JUDr. Branislav Fridrich, PhD., proti odporcovi: Slovenská republika - Ministerstvo spravodlivosti Slovenskej republiky, Župné námestie č. 13, Bratislava, IČO: 00 166 073, o náhradu majetkovej škody a nemajetkovej ujmy, s príslušenstvom, na odvolanie navrhovateľa proti rozsudku Okresného súdu Pezinok zo dňa 12. februára 2015, č.k. 6C 258/2012-99, takto r o z h o d o l : Rozsudok Okresného súdu Pezinok zo dňa 12. februára 2015, č.k. 6C 258/2012-99, vo výroku, ktorým zamietol návrh na začatie konania, p o t v r d z u j e . Odporcovi náhradu trov odvolacieho konania n e p r i z n á v a . o d ô v o d n e n i e : Okresný súd Pezinok rozsudkom zo dňa 12.02.2015, č.k. 6C 258/2012-99, zamietol návrh navrhovateľa; navrhovateľovi náhradu trov konania nepriznal, pričom rozhodoval podľa ustanovenia § 142 ods. l O.s.p., s tým, že „neúspešnému“ navrhovateľovi náhradu trov konania nepriznal. Z odôvodnenia rozsudku vyplýva, že navrhovateľ má za to, že Okresný súd Pezinok nesprávne úradne postupoval, keďže nerozhodol o jeho návrhu na zmenu súdneho exekútora v exekučnom konaní v zákonom stanovenej 30 dňovej lehote, hoci vec nevykazovala prvky nadmernej právnej zložitosti a nevyžadovala takú spoluprácu s účastníkmi konania, ktorá by mohla mať podstatný vplyv na dobu rozhodovania súdu o jeho návrhu. Tvrdil, že v čase omeškania súdu s rozhodnutím sa nachádzal v stave právnej neistoty, pričom počas tohto obdobia musel prekrývať svojou aktivitou cielenou na udržanie bonity pohľadávky a jej zabezpečenia usmerňovaním exekútora a ďalších účastných orgánov, čo predpokladalo aktívnu systémovú správu pohľadávky. Majetková škoda teda predstavuje náhradu účelne vynaložených nákladov spojených s činnosťou vo veci správy a udržateľnosti pohľadávky v období, ktoré zbytočne uplynulo medzi doručením návrhu na zmenu exekútora a rozhodnutím o ňom. V tomto období na správu pohľadávky prostredníctvom pracovných výkonov zamestnancov pomocou informačného systému vynaložil 70,- €, na udržanie a správu informačného systému 40,- € a na administráciu listín a komunikáciu s pôvodným súdnym exekútorom 50,- €, ďalej na administratívne spracovanie textov urgencií súdu, na publikačné výdaje spojené s urgenciami, na poštovné a telekomunikačné výdaje spojené s urgovaním a kontrolou stavu konania vynaložil 15,- €. Celkom v období medzi podaním návrhu na zmenu exekútora a rozhodnutím o ňom vynaložil márne 175,- €. Ďalej navrhovateľ vo svojom návrhu uplatnil náhradu nemajetkovej ujmy v peniazoch, pretože samotné konštatovanie porušenia práva na rozhodnutie o návrhu na zmenu súdneho exekútora v zákonom stanovenej dobe nie je dostatočným zadosťučinením vzhľadom na ujmu spôsobenú nesprávnym úradným postupom. Nesprávny úradný postup okresného súdu je takej intenzity, ktorá má za následok zbytočné prieťahy v konaní spojené so zásahom do výkonu majetkových práv navrhovateľa, pričom neskorým ukončením postupu zmeny súdneho exekútora exekučným súdom nastalo riziko zániku povinného, riziko zmarenia účelu konania pre stratu kontaktu s povinným a riziko insolvencie povinného. Ďalej nezákonným zásahom boli vyvolané u členov riadiacich orgánov spoločnosti navrhovateľa a majiteľov pocity frustrácie, úzkosti, nespravodlivosti, neistoty a nedôvery v právo a rovnosť v spoločnosti, ďalej bol spôsobený zánik ďalších plánovaných podnikateľských aktivít navrhovateľa, strata zisku z realizovaného obchodu vyvolala hospodársku stratu, nezákonným zásahom vyvolaná situácia ovplyvnila ďalšie podnikateľské postupy navrhovateľa a spôsobila neistotu v plánovaní ďalších rozhodnutí, ktoré mohol prijať. Pri určovaní primeranej náhrady nemajetkovej ujmy (995,76 €) vychádzal z doktríny prijatej ústavným súdom. Odporca vo vyjadrení k tvrdenému nesprávnemu úradnému postupu vo veci nerozhodnutia o návrhu na zmenu exekútora v zákonnej lehote uviedol, že s poukazom na § 44 ods. 9 Exekučného poriadku má exekučný súd povinnosť v rozhodnutí o zmene exekútora poveriť exekútora, ktorého navrhne oprávnený a vec mu postúpi spolu s exekučným spisom súdneho exekútora, ktorý bol vykonaním exekúcie pôvodne poverený. Pokiaľ aj v niektorých prípadoch mohol exekučný súd rozhodnúť o návrhoch na zmenu súdneho exekútora po uplynutí zákonom stanovenej lehoty od doručenia takéhoto návrhu, bolo to spôsobené predovšetkým tým, že pôvodný súdny exekútor neposkytol exekučnému súdu plnú súčinnosť. Navrhovateľ mohol podať účinný prostriedok nápravy a podať predsedovi súdu sťažnosť. Vzhľadom na povahu úkonu, zákonom stanovenú lehotu, lehotu, v ktorej sa rozhodlo, nečinnosť navrhovateľa i nevyhnutnosť vykonať pred, resp. súčasne s rozhodnutím, i iné úkony - výzva na vyjadrenie pôvodnému exekútorovi, vyjadrenie pôvodného exekútora a vyčíslenie jeho trov, doručenie exekučného spisu a jeho zaslanie novému exekútorovi a rozhodnutie o trovách pôvodného exekútora, nie je možné nerozhodnutie o návrhu na zmenu exekútora v lehote stanovenej zákonom považovať za zbytočné prieťahy, a teda za nesprávny úradný postup. Pôvodný súdny exekútor pritom vykonáva úkony exekučného konania až do času rozhodnutia súdu o zmene súdneho exekútora, preto v súvislosti s nerozhodnutím v lehote nemohlo dôjsť k vzniku žiadnej materiálnej škody. K otázke vyčíslenia škody ďalej odporca poukázal na to, že navrhovateľ nepreukázal existenciu škody a nároky, ktoré si uplatňuje, je možné považovať za hypotetické. Na preukázanie vzniku škody by musel navrhovateľ produkovať dôkazy preukazujúce škodu pri každej individuálnej pohľadávke. Navrhovateľ ako poskytovateľ spotrebiteľských úverov musí nevyhnutne využívať informačný systém, ktorý využíva pre všetky pohľadávky, nielen tie, ktoré boli predmetom exekúcie. Požadovať preto paušálnu sumu za udržanie informačného systému je nesprávne a účelové. Od povinnosti riadne preukázať vznik a výšku škody navrhovateľa neodbremeňuje množstvo podaných žalôb, ťažkosti pri jej vyčíslení a preukázaní, ani ochrana osobných údajov, obchodného tajomstva, či dôverných informácií, teda skutočnosti, ktorými nesplnenie dôkaznej povinnosti odôvodňuje. Navrhovateľ ďalej nevyužil možnosť podania sťažnosti predsedovi súdu, keď predseda súdu nemal možnosť zjednať prípadnú nápravu. Nie je možné ďalej prihliadať na tvrdené „frustrácie, úzkosti, neistoty a nedôvery“ členov riadiacich orgánov spoločnosti, pretože nároky uplatňuje právnická osoba a nie fyzické osoby, ktoré sa na činnosti právnickej osoby nejakým spôsobom zúčastňujú, pretože im priamo nevzniká žiadna škoda. Nie je možné opomenúť povahu a predmet konaní, v ktorých malo k nesprávnemu úradnému postupu dôjsť, a to i s poukazom na podnikateľskú činnosť navrhovateľa. Navrhovateľ a jeho praktiky sú vnímané verejnosťou negatívne, boli predmetom záujmu Európskej komisie, súdy konštatovali porušenie práv spotrebiteľa a v konečnom dôsledku práve podnikateľská činnosť navrhovateľa podnietila zvýšenú potrebu ochrany práv spotrebiteľov na všetkých úrovniach štátnej moci. Navrhovateľ je vnímaný ako spoločnosť využívajúca neprijateľné podmienky, zneužívajúc slabé finančné a právne vedomie nízkopríjmových osôb. Odporca preto považuje konanie navrhovateľa v rozpore s dobrými mravmi, pokiaľ si uplatňuje nárok na náhradu škody voči štátu, keďže škoda mala vzniknúť práve pri spornej a negatívne vnímanej podnikateľskej činnosti, pričom aj súdna moc musí pozornejšie skúmať práve podania navrhovateľa, a to návrhy na vykonanie exekúcie, súdy musia obzvlášť opatrne zvažovať, či poverenie vydajú alebo nevydajú a podobne, s čím je spojená vyššia časová náročnosť vykonania procesného úkonu súdom. S poukazom na charakteristiku príčinnej súvislosti medzi existenciou nesprávneho úradného postupu a vznikom škody alebo nemajetkovej ujmy, odporca uviedol, že navrhovateľovi žiadna škoda postupom okresného súdu nevznikla. Z dôvodu nepreukázania splnenia základných zákonných podmienok pre priznanie náhrady škody podľa zákona č. 514/2003 Z.z., odporca navrhol návrh zamietnuť, pričom si uplatnil náhradu trov konania. Súd prvého stupňa vo veci nariadil pojednávanie, na ktoré sa právny zástupca navrhovateľa a odporca nedostavili, pričom svoju neprítomnosť ospravedlnili. Súd prvého stupňa pojednával v zmysle § 101 ods. 2 O.s.p. v ich neprítomnosti a vykonal dokazovanie oboznámením sa listinnými dôkazmi, ako aj s podaniami účastníkov konania. Z takto vykonaného dokazovania konkrétne zo spisu Okresného súdu Pezinok sp.zn. 11/Er/366/2003 mal za preukázané, že žiadosť o udelenie poverenia na vykonanie exekúcie bola súdu prvého stupňa doručená dňa 13.05.2003. Poverenie bolo vydané dňa 15.05.2003. Dňa 06.10.2010 bol súdu doručený návrh na zmenu súdneho exekútora, o ktorom bolo rozhodnuté dňa 17.04.2012 s tým, že mu bolo vyhovené, čomu predchádzalo to, že súd žiadal dňa 15.10.2010 pôvodného exekútora Z.. N. L. o exekučný spis EX/312/2003, ktorý bol súdu doručený dňa 26.11.2010. Rozhodnutie o zmene súdneho exekútora nadobudlo právoplatnosť dňa 22.08.2013, v spojení s uznesením Krajského súdu v Bratislave č.k. 18 CoE/16/2012-41 zo dňa 19.12.2012. Dňa 14.05.2012 súdny exekútor A.. Q. E. súdu doručil podanie, označené ako splnenie povinností podľa § 30 ods. 3 Exekučného poriadku. Exekútorovi A.. Q. E. bolo poverenie zaslané spolu so spisom dňa 27.01.2014 a spis bol daný na dlhodobú lehotu. Z vykonaného dokazovania znaleckým posudkom Znaleckého ústavu Ekonomickej Univerzity v Bratislave č. 1/2014 zo dňa 17. januára 2014 vyplynulo, že na základe vykonanej analýzy mzdových nákladov, nákladov na poštovné, telekomunikačné služby, tlač a úpravu informačného systému znalecký kolektív realizoval výpočet majetkovej ujmy vzniknutej navrhovateľovi, pričom túto diferencoval podľa typu jednotlivých žalôb. Pri žalobách ZE boli uvedené sumy v € na jednu žalobu pri jednotlivých položkách: Mzdové náklady - 5,07, Náklady na tlač 5,31, Náklady na úpravu informačného systému 13,86, Náklady na poštovné- 3,01, Náklady na telekomunikačné služby - 4,43, spolu teda celkovo za všetky položky 31,68 € na jednu žalobu. Zo zistených skutočností mal súd prvého stupňa za preukázané, že tvrdenia navrhovateľa o konaní Okresného súdu Pezinok sú správne. Návrh však nie je dôvodný, keďže nekonanie Okresného súdu Pezinok nebolo spôsobilé vyvolať u navrhovateľa vznik škody. Z vykonaného dokazovania skutočne vyplynulo, že súd v predmetnom exekučnom konaní vedenom na Okresnom súde Pezinok nerozhodol o návrhu navrhovateľa na zmenu súdneho exekútora v zákonom stanovenej 30-dňovej lehote, pričom o zmene súdneho exekútora rozhodol po uplynutí tejto lehoty. Z § 9 ods. 1 zákona č. 514/2003 Z.z. vyplýva, že za nesprávny úradný postup sa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pritom má len ten, komu bola takým postupom spôsobená škoda. Pre naplnenie zodpovednosti štátu za škodu spôsobenú orgánom verejnej moci pri výkone verejnej moci musia byť splnené zároveň tri podmienky, a to buď nezákonné rozhodnutie alebo nesprávny úradný postup, vznik škody a príčinná súvislosť medzi nezákonným rozhodnutím alebo nesprávnym úradným postupom a vzniknutou škodou. V odôvodnení svojho rozhodnutia ďalej uviedol, že navrhovateľ tvrdil, že týmto mu bola spôsobená škoda spočívajúca v tom, že boli vynaložené pracovné výkony zamestnancov pomocou informačného systému v hodnote 70,- €, na udržanie a správu informačného systému vynaložil 40,- € a na administráciu listín a komunikáciu s pôvodným súdnym exekútorom 50,- €, ďalej na administratívne spracovanie textov urgencií súdu, na publikačné výdaje spojené s urgenciami, na poštovné a telekomunikačné výdaje spojené s urgovaním a kontrolou stavu konania vynaložil 15,- €. Celkom v období medzi podaním návrhu na zmenu exekútora a rozhodnutím o ňom vynaložil márne 175,- €. Z vykonaného dokazovania a ani z tvrdení navrhovateľa v konaní pred súdom prvého stupňa nevyplynulo, akým konkrétnym spôsobom navrhovateľ urgoval Okresný súd Pezinok na vybavenie svojho návrhu na zmenu súdneho exekútora. Súd prvého stupňa ďalej uviedol, že navrhovateľ podal návrh na zmenu súdneho exekútora a ďalej sa o vybavenie tohto návrhu osobitnými podaniami, či už urgenciami do spisu alebo sťažnosťami na prieťahy súdu nedožadoval. Rovnako z vykonaného dokazovania nevyplynulo, že by navrhovateľ akýmkoľvek spôsobom v súvislosti s nevybavením jeho návrhu komunikoval s pôvodným súdnym exekútorom. Preto navrhovateľovi ani v súvislosti s týmito nepreukázanými tvrdeniami nemohla vzniknúť žiadna škoda vo výške 50,- € a 15,- €. Rovnako v konaní pred súdom prvého stupňa nebolo preukázané, aké pracovné výkony svojich zamestnancov pomocou informačného systému ohodnotené na 70,- € a na udržanie a správu informačného systému ohodnotené na 40,- € musel navrhovateľ vynaložiť v súvislosti s tým, že v lehote nebol vybavený návrh na zmenu súdneho exekútora. Je nepochybné, že navrhovateľ si do svojho informačného systému musel uložiť údaj o podaní návrhu na zmenu exekútora, ak však vo vzťahu k súdu alebo exekútorovi neurobil žiaden úkon, ktorým by sa snažil o rozhodnutie o tomto návrhu, nemohli mu vzniknúť ani ďalšie osobitné náklady na prácu jeho zamestnancov a jeho informačný systém, keďže títo žiaden ďalší úkon neurobili. Súd prvého stupňa mal za to, že jediné rozumne predstaviteľné a účelné náklady by spočívali v tom, že by navrhovateľ a jeho informačný systém postupovali tak, že by výsledkom ich práce bol zmysluplný prevenčný úkon vo vzťahu k súdu, ktorým by navrhovateľ urgoval vybavenie alebo sťažoval sa na nevybavenie jeho návrhu v zákonom stanovenej lehote. Takéto úkony však navrhovateľ vo vzťahu k súdu nerobil, len márne vyčkával na rozhodnutie súdu o jeho návrhu. Preto mu v súvislosti s nekonaním súdu v zákonom stanovenej lehote ani nemohla vzniknúť žiadna škoda, a to ani v minimálnej výške 31,68 €, ktorej výšku preukazoval predloženým znaleckým posudkom, a z tohto dôvodu bol jeho návrh nedôvodný. Ďalej navrhovateľ vo svojom návrhu uplatnil nárok na náhradu nemajetkovej ujmy v peniazoch, keďže podľa neho samotné konštatovanie porušenia práva na rozhodnutie o návrhu na zmenu súdneho exekútora v zákonom stanovenej dobe nie je dostatočným zadosťučinením vzhľadom na ujmu spôsobenú mu nesprávnym úradným postupom. Tvrdil, že nesprávny úradný postup súdu je takej intenzity, ktorá má za následok zbytočné prieťahy v konaní spojené so zásahom do výkonu majetkových práv navrhovateľa, pričom neskorým ukončením postupu zmeny súdneho exekútora exekučným súdom nastalo riziko zániku povinného, riziko zmarenia účelu konania pre stratu kontaktu s povinným a riziko insolvencie povinného. Ďalej tvrdil, že nezákonným zásahom boli vyvolané u členov riadiacich orgánov spoločnosti navrhovateľa a majiteľov pocity frustrácie, úzkosti, nespravodlivosti, neistoty a nedôvery v právo a rovnosť v spoločnosti, ďalej bol spôsobený zánik ďalších plánovaných podnikateľských aktivít navrhovateľa, strata zisku z realizovaného obchodu vyvolala hospodársku stratu, nezákonným zásahom vyvolaná situácia ovplyvnila ďalšie podnikateľské postupy navrhovateľa a spôsobila neistotu v plánovaní ďalších rozhodnutí, ktoré mohol prijať. Z vykonaného dokazovania v konaní pred súdom prvého stupňa však nevyplynuli také skutočnosti, z ktorých by bolo možné dospieť k záveru, že nerozhodnutie o návrhu na zmenu súdneho exekútora by zvyšovalo riziko zániku povinného, riziko zmarenia účelu konania pre stratu kontaktu s povinným a riziko insolvencie povinného. Pokiaľ súd prvého stupňa nerozhodol v zákonom stanovenej lehote o zmene súdneho exekútora, bolo povinnosťou pôvodného exekútora ďalej v exekúcii pokračovať a vykonávať všetky úkony podľa Exekučného poriadku na vymoženie pohľadávky. Preto príčinou prípadného zvýšenia rizík vedúcich k nevymoženiu pohľadávky nebolo plynutie času v konaní o návrhu navrhovateľa na zmenu súdneho exekútora, ale plynutie exekučného konania ako takého. Súd prvého stupňa ďalej uviedol, že návrh na zmenu súdneho exekútora bol navrhovateľom podaný po uplynutí niekoľkých rokov od začatia exekúcie, z čoho je zrejmé, že tieto exekúcie boli navrhovateľom ako oprávneným vedené bez toho, aby viedli k vymoženiu jeho pohľadávok, čo len potvrdzuje záver o tom, že vznik prípadných rizík spojených s nevymožením pohľadávky nemohol byť následkom nerozhodnutia súdu o návrhu navrhovateľa na zmenu súdneho exekútora. Z vykonaného dokazovania v konaní pred súdom prvého stupňa nakoniec nevyplynulo, že by nerozhodnutie o návrhu na zmenu exekútora v zákonom stanovenej lehote spôsobilo u členov riadiacich orgánov spoločnosti navrhovateľa a majiteľov pocity frustrácie, úzkosti, nespravodlivosti, neistoty a nedôvery v právo a rovnosť v spoločnosti, zánik ďalších plánovaných podnikateľských aktivít navrhovateľa a stratu zisku z realizovaného obchodu. V konečnom dôsledku mohol navrhovateľ prevenčne s vysokým predpokladom odstránenia prieťahov v súdnom konaní namiesto toho, aby jeho orgány podliehali frustrácii a navrhovateľ prichádzal o zisk, postupovať podľa § 66 zákona č. 757/2004 Z.z. o súdoch v znení neskorších predpisov. Súd prvého stupňa v odôvodnení svojho rozhodnutia uviedol, že navrhovateľ takto prevenčne nepostupoval, a preto ani nemožno dospieť k záveru, že by samotné konštatovanie porušenia jeho práva nebolo dostatočným zadosťučinením vzhľadom na ujmu spôsobenú nesprávnym úradným postupom. Súd prvého stupňa v rámci odôvodnenia rozsudku ďalej konštatoval, že navrhovateľovi nielenže oneskoreným rozhodnutím o zmene exekútora nebola spôsobená škoda, ale u neho ani neviedla k tomu, aby sa odstránenia prieťahov v súdnom konaní domáhal štandardnou cestou podania sťažnosti podľa § 66 zákona č. 757/2004 Z.z. o súdoch v znení neskorších predpisov. Charakter ujmy spôsobenej navrhovateľovi a jeho nekonanie prostredníctvom štandardných prostriedkov na odstránenie prieťahov v konaní vylučuje záver o tom, že by samotné konštatovanie porušenia práva nebolo pre navrhovateľa dostatočným zadosťučinením podľa § 17 ods. 2 zákona č. 514/2003 Z.z. Z tohto dôvodu bol jeho návrh sčasti uplatnenej náhrady nemajetkovej ujmy nedôvodný a súd prvého stupňa ho zamietol. Proti tomuto rozsudku vo výroku, ktorým súd zamietol návrh na začatie konania vo veci samej,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proti rozsudku o zamietnutí návrhu na začatie konania vo veci samej nebolo právoplatne rozhodnuté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odôvodnení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Táto zásada nie je obmedzená ani druhom súdneho procesu. Súd vykonal dokazovanie listinami, ktorých pôvod nie je z odôvodnenia rozhodnutia poznateľný a nie je zrejmé, či išlo o listiny založené v exekučnom spise. Súd sa zaoberal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súd ale odôvodnil svoje negatívne rozhodnutie úplne rovnakými dôvodmi opísanými tými istými vetami ako v iných svojich rozhodnutiach, v ktorých vystupujú tí istí účastníci, v ktorých bol rozdielny skutkový dej, a teda skutkový základ. Nesúhlasil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práva navrhovateľa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Súd prvého stupňa tiež pochybil, keď rozhodol skôr, ako rozhodol o jeho žiadosti o prerušenie konania. V tejto súvislosti poukázal na judikatúru krajských súdov (mutatis mutandis Krajského súdu v Žiline sp.zn. 9 Co 174/2014). Odvolaciemu súdu navrhol preto rozsudok súdu prvého stupňa zrušiť a vec mu vrátiť na opätovné prejednanie. Odporca sa k odvolaniu navrhovateľa nevyjadril, náhradu trov odvolacieho konania nežiadal. Odvolací súd preskúmal vec v rozsahu podaného odvolania súc pritom viazaný rozsahom a dôvodmi odvolania (§ 212 ods. l O.s.p. v znení účinnom od 01.01.2016,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25. mája 2016 (§ 211 ods. 2 O.s.p., § 156 ods. 3 O.s.p.). O termíne verejného vyhlásenia rozsudku boli účastníci, právny zástupca navrhovateľa, upovedomení zákonným spôsobom. Odvolací súd napadnutý rozsudok súdu prvého stupňa v odvolaním napadnutom rozsahu potvrdil, pretože je vo výroku vecne správny a keďže sa v celom rozsahu stotožňuje s dôvodmi rozsudku, ako správnymi, rozsudok odvolacieho súdu už ďalšie dôvody neobsahuje (§ 219 ods. l, 2 O.s.p.). Pre správnosť dôvodov rozsudku odvolací súd považuje za potrebné zdôrazniť nasledovné. Súd prvého stupňa vo veci samej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25.09.2012 vo veci Vojtěchová proti Slovenskej republike (sťažnosť č. 59102/08), nález Ústavného súdu Slovenskej republiky zo dňa 14.09.2011, č.k. I. ÚS 361/2010-34, rozsudok Najvyššieho súdu Slovenskej republiky zo dňa 17.06.2009,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Krajský súd v Bratislave uznesením zo dňa 16.10.2012, č.k. 3NcC 176/2012-12, sudcov Okresného súdu Pezinok - A.. S. Q., A.. Z. Š., A.. Z. Š., A.. P. M., Z.. F. N., A.. T. O., A.. Z. E., A.. Ľ. E.E., A.. S. Š., A.. M. F., A.. A. K., A.. Q. Z.D., Z.. A. K., nevylúčil z prejednávania a rozhodovania veci vedenej na Okresnom súde Pezinok pod sp.zn. 6C 258/2012. Ústavný súd Slovenskej republiky uznesením zo dňa 22.08.2013, č.k. IV. ÚS 517/2013-10, ústavnú sťažnosť navrhovateľa o porušení jeho práv daným uznesením Krajského súdu v Bratislave odmietol pre nedostatok právomoci Ústavného súdu Slovenskej republiky na jej prerokovanie. Znamená to, že v čase rozhodovania súdu prvého stupňa napadnutým rozsudkom, v dôsledku podania ústavnej sťažnosti, bolo (dávno) rozhodnuté v neprospech navrhovateľa. V danom prípade nie je daný odvolací dôvod spočívajúci v tom, že rozhodoval vylúčený sudca, práve s poukazom na rozhodnutie Krajského súdu v Bratislave a Ústavného súdu Slovenskej republiky v prejednávanej veci. Neobstojí ani ďalší odvolací dôvod spočívajúci v tom, že súd prvého stupňa navrhovateľovi odňal možnosť konať pred súdom, keď konal a rozhodol v jeho neprítomnosti a z tohto dôvodu sa nemohol vyjadriť k predloženým a vykonaným dôkazom, nemohol predložiť znalecký posudok na ustálenie výšky škody. Súd prvého stupňa rozhodol vo veci s tým, že riadne nariadil vo veci pojednávanie, pričom účastníci a právny zástupca navrhovateľa boli riadne predvolaní a poučení. Právny zástupca navrhovateľa svoju neúčasť na pojednávaní ospravedlnil podaním doručeným súdu dňa 09.02.2015 z dôvodov hospodárnosti konania pričom uviedol, že fyzická účasť navrhovateľa v predmetnej veci ani jeho právneho zástupcu na pojednávaní nie je potrebná. Odporca ospravedlnil svoju neúčasť podaním doručeným súdu prvého stupňa dňa 11.02.2015 s tým, že navrhol aby súd prvého stupňa pojednával v jeho neprítomnosti. Z uvedeného je zrejmé, že súd prvého stupňa správne pojednával s poukazom na ustanovenie § 101 ods. 2 O.s.p., a preto námietky navrhovateľa vyjadrené v rámci odvolania v tomto smere sú bezpredmetné. Vo svojom rozhodnutí súd prvého stupňa vychádzal z listinných dôkazov nachádzajúcich sa v spise. V odvolaní navrhovateľ uvádzal len všeobecné dôvody ohľadne spôsobených prieťahov v exekučnom konaní, neuvádzal konkrétne skutočnosti, ktorými by spochybňoval vecnú a právnu správnosť rozsudku súdu prvého stupňa v otázke dôvodnosti škody, nemajetkovej ujmy.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Navrhovateľ si nesplnil svoju základnú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(prípadným) nesprávnym úradným postupom a prípadným vznikom škody či nemajetkovej ujmy. Všeobecné dôvody odvolania spočívajú aj v tom, že súd prvého stupňa napadnutým rozsudkom nerozhodoval o prerušení konania podľa ustanovenia § 109 ods. 2 písm. c/ O.s.p., a tak dôvody odvolania v uvedenej časti sú absolútne nenáležité.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25.04.2002,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https://www.kauzis.sk/judikatura/r/ECLI:SK:KSBA:2016:1712216886.4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